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5EFF4" w14:textId="77777777" w:rsidR="00CA0D39" w:rsidRDefault="00CA0D39" w:rsidP="00A1227B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7B335946" w14:textId="77777777" w:rsidR="00A1227B" w:rsidRDefault="00652B11" w:rsidP="00A1227B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b/>
          <w:sz w:val="28"/>
          <w:szCs w:val="28"/>
        </w:rPr>
      </w:pPr>
      <w:r w:rsidRPr="00946922">
        <w:rPr>
          <w:rFonts w:asciiTheme="majorHAnsi" w:hAnsiTheme="majorHAnsi" w:cstheme="majorHAnsi"/>
          <w:b/>
          <w:sz w:val="28"/>
          <w:szCs w:val="28"/>
        </w:rPr>
        <w:t>Cuadernillo de registro</w:t>
      </w:r>
    </w:p>
    <w:p w14:paraId="7BF4D95F" w14:textId="77777777" w:rsidR="00946922" w:rsidRPr="00CA0D39" w:rsidRDefault="00946922" w:rsidP="00A1227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B4416F5" w14:textId="3995C15F" w:rsidR="00A07D18" w:rsidRDefault="00CA0D39" w:rsidP="00A1227B">
      <w:pPr>
        <w:jc w:val="both"/>
        <w:rPr>
          <w:rFonts w:asciiTheme="majorHAnsi" w:hAnsiTheme="majorHAnsi" w:cstheme="majorHAnsi"/>
          <w:sz w:val="24"/>
          <w:szCs w:val="24"/>
        </w:rPr>
      </w:pPr>
      <w:r w:rsidRPr="00CA0D39">
        <w:rPr>
          <w:rFonts w:asciiTheme="majorHAnsi" w:hAnsiTheme="majorHAnsi" w:cstheme="majorHAnsi"/>
          <w:sz w:val="24"/>
          <w:szCs w:val="24"/>
        </w:rPr>
        <w:t xml:space="preserve">El presente cuadernillo tiene como </w:t>
      </w:r>
      <w:r>
        <w:rPr>
          <w:rFonts w:asciiTheme="majorHAnsi" w:hAnsiTheme="majorHAnsi" w:cstheme="majorHAnsi"/>
          <w:sz w:val="24"/>
          <w:szCs w:val="24"/>
        </w:rPr>
        <w:t>finalidad registrar las reflexiones que se realicen durante la jornada</w:t>
      </w:r>
      <w:r w:rsidR="00171FDD">
        <w:rPr>
          <w:rFonts w:asciiTheme="majorHAnsi" w:hAnsiTheme="majorHAnsi" w:cstheme="majorHAnsi"/>
          <w:sz w:val="24"/>
          <w:szCs w:val="24"/>
        </w:rPr>
        <w:t xml:space="preserve"> sobre el Marco para la Buena Enseñanza de Educación </w:t>
      </w:r>
      <w:proofErr w:type="spellStart"/>
      <w:r w:rsidR="00171FDD">
        <w:rPr>
          <w:rFonts w:asciiTheme="majorHAnsi" w:hAnsiTheme="majorHAnsi" w:cstheme="majorHAnsi"/>
          <w:sz w:val="24"/>
          <w:szCs w:val="24"/>
        </w:rPr>
        <w:t>Parvularia</w:t>
      </w:r>
      <w:proofErr w:type="spellEnd"/>
      <w:r w:rsidR="00171FDD">
        <w:rPr>
          <w:rFonts w:asciiTheme="majorHAnsi" w:hAnsiTheme="majorHAnsi" w:cstheme="majorHAnsi"/>
          <w:sz w:val="24"/>
          <w:szCs w:val="24"/>
        </w:rPr>
        <w:t xml:space="preserve"> (MBE EP). Cada grupo/mesa de trabajo debe elegir </w:t>
      </w:r>
      <w:r>
        <w:rPr>
          <w:rFonts w:asciiTheme="majorHAnsi" w:hAnsiTheme="majorHAnsi" w:cstheme="majorHAnsi"/>
          <w:sz w:val="24"/>
          <w:szCs w:val="24"/>
        </w:rPr>
        <w:t xml:space="preserve">un </w:t>
      </w:r>
      <w:r w:rsidR="002B224A">
        <w:rPr>
          <w:rFonts w:asciiTheme="majorHAnsi" w:hAnsiTheme="majorHAnsi" w:cstheme="majorHAnsi"/>
          <w:sz w:val="24"/>
          <w:szCs w:val="24"/>
        </w:rPr>
        <w:t>representante para</w:t>
      </w:r>
      <w:r w:rsidR="00171FDD">
        <w:rPr>
          <w:rFonts w:asciiTheme="majorHAnsi" w:hAnsiTheme="majorHAnsi" w:cstheme="majorHAnsi"/>
          <w:sz w:val="24"/>
          <w:szCs w:val="24"/>
        </w:rPr>
        <w:t xml:space="preserve"> que registre las reflexiones en el Cuadernillo. </w:t>
      </w:r>
      <w:r w:rsidR="00A07D1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E31A22C" w14:textId="57E06334" w:rsidR="00CA0D39" w:rsidRDefault="00A07D18" w:rsidP="00A1227B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Posteriormente </w:t>
      </w:r>
      <w:r w:rsidR="00171FDD">
        <w:rPr>
          <w:rFonts w:asciiTheme="majorHAnsi" w:hAnsiTheme="majorHAnsi" w:cstheme="majorHAnsi"/>
          <w:sz w:val="24"/>
          <w:szCs w:val="24"/>
        </w:rPr>
        <w:t>el/l</w:t>
      </w:r>
      <w:r w:rsidR="002B224A">
        <w:rPr>
          <w:rFonts w:asciiTheme="majorHAnsi" w:hAnsiTheme="majorHAnsi" w:cstheme="majorHAnsi"/>
          <w:sz w:val="24"/>
          <w:szCs w:val="24"/>
        </w:rPr>
        <w:t>a directo</w:t>
      </w:r>
      <w:r>
        <w:rPr>
          <w:rFonts w:asciiTheme="majorHAnsi" w:hAnsiTheme="majorHAnsi" w:cstheme="majorHAnsi"/>
          <w:sz w:val="24"/>
          <w:szCs w:val="24"/>
        </w:rPr>
        <w:t>r</w:t>
      </w:r>
      <w:r w:rsidR="00171FDD">
        <w:rPr>
          <w:rFonts w:asciiTheme="majorHAnsi" w:hAnsiTheme="majorHAnsi" w:cstheme="majorHAnsi"/>
          <w:sz w:val="24"/>
          <w:szCs w:val="24"/>
        </w:rPr>
        <w:t xml:space="preserve">a </w:t>
      </w:r>
      <w:r>
        <w:rPr>
          <w:rFonts w:asciiTheme="majorHAnsi" w:hAnsiTheme="majorHAnsi" w:cstheme="majorHAnsi"/>
          <w:sz w:val="24"/>
          <w:szCs w:val="24"/>
        </w:rPr>
        <w:t>del establecimiento deberá s</w:t>
      </w:r>
      <w:r w:rsidR="00CA0D39">
        <w:rPr>
          <w:rFonts w:asciiTheme="majorHAnsi" w:hAnsiTheme="majorHAnsi" w:cstheme="majorHAnsi"/>
          <w:sz w:val="24"/>
          <w:szCs w:val="24"/>
        </w:rPr>
        <w:t xml:space="preserve">ubir la </w:t>
      </w:r>
      <w:r>
        <w:rPr>
          <w:rFonts w:asciiTheme="majorHAnsi" w:hAnsiTheme="majorHAnsi" w:cstheme="majorHAnsi"/>
          <w:sz w:val="24"/>
          <w:szCs w:val="24"/>
        </w:rPr>
        <w:t xml:space="preserve">información a la </w:t>
      </w:r>
      <w:r w:rsidR="00CA0D39">
        <w:rPr>
          <w:rFonts w:asciiTheme="majorHAnsi" w:hAnsiTheme="majorHAnsi" w:cstheme="majorHAnsi"/>
          <w:sz w:val="24"/>
          <w:szCs w:val="24"/>
        </w:rPr>
        <w:t>plataforma</w:t>
      </w:r>
      <w:r>
        <w:rPr>
          <w:rFonts w:asciiTheme="majorHAnsi" w:hAnsiTheme="majorHAnsi" w:cstheme="majorHAnsi"/>
          <w:sz w:val="24"/>
          <w:szCs w:val="24"/>
        </w:rPr>
        <w:t>, hast</w:t>
      </w:r>
      <w:r w:rsidR="00056D2A">
        <w:rPr>
          <w:rFonts w:asciiTheme="majorHAnsi" w:hAnsiTheme="majorHAnsi" w:cstheme="majorHAnsi"/>
          <w:sz w:val="24"/>
          <w:szCs w:val="24"/>
        </w:rPr>
        <w:t>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2B224A">
        <w:rPr>
          <w:rFonts w:asciiTheme="majorHAnsi" w:hAnsiTheme="majorHAnsi" w:cstheme="majorHAnsi"/>
          <w:sz w:val="24"/>
          <w:szCs w:val="24"/>
        </w:rPr>
        <w:t>el 15 de junio.</w:t>
      </w:r>
    </w:p>
    <w:p w14:paraId="512764D9" w14:textId="77777777" w:rsidR="00627C54" w:rsidRDefault="00A07D18" w:rsidP="00A1227B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El cuadernillo se organiza en dos apartados:</w:t>
      </w:r>
    </w:p>
    <w:p w14:paraId="6F54C434" w14:textId="77777777" w:rsidR="00627C54" w:rsidRDefault="00A07D18" w:rsidP="00627C54">
      <w:pPr>
        <w:pStyle w:val="Prrafodelista"/>
        <w:numPr>
          <w:ilvl w:val="0"/>
          <w:numId w:val="11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 w:rsidRPr="00627C54">
        <w:rPr>
          <w:rFonts w:asciiTheme="majorHAnsi" w:hAnsiTheme="majorHAnsi" w:cstheme="majorHAnsi"/>
          <w:b/>
          <w:sz w:val="24"/>
          <w:szCs w:val="24"/>
        </w:rPr>
        <w:t>Antecedentes generales:</w:t>
      </w:r>
    </w:p>
    <w:p w14:paraId="21F7E3E5" w14:textId="77777777" w:rsidR="00627C54" w:rsidRPr="00A07D18" w:rsidRDefault="00A07D18" w:rsidP="00627C54">
      <w:pPr>
        <w:pStyle w:val="Prrafodelista"/>
        <w:numPr>
          <w:ilvl w:val="0"/>
          <w:numId w:val="20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27C5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627C54">
        <w:rPr>
          <w:rFonts w:asciiTheme="majorHAnsi" w:hAnsiTheme="majorHAnsi" w:cstheme="majorHAnsi"/>
          <w:sz w:val="24"/>
          <w:szCs w:val="24"/>
        </w:rPr>
        <w:t>Antecedentes</w:t>
      </w:r>
      <w:r w:rsidR="00627C54" w:rsidRPr="00A07D18">
        <w:rPr>
          <w:rFonts w:asciiTheme="majorHAnsi" w:hAnsiTheme="majorHAnsi" w:cstheme="majorHAnsi"/>
          <w:sz w:val="24"/>
          <w:szCs w:val="24"/>
        </w:rPr>
        <w:t xml:space="preserve"> </w:t>
      </w:r>
      <w:r w:rsidR="00627C54">
        <w:rPr>
          <w:rFonts w:asciiTheme="majorHAnsi" w:hAnsiTheme="majorHAnsi" w:cstheme="majorHAnsi"/>
          <w:sz w:val="24"/>
          <w:szCs w:val="24"/>
        </w:rPr>
        <w:t>i</w:t>
      </w:r>
      <w:r w:rsidR="00627C54" w:rsidRPr="00A07D18">
        <w:rPr>
          <w:rFonts w:asciiTheme="majorHAnsi" w:hAnsiTheme="majorHAnsi" w:cstheme="majorHAnsi"/>
          <w:sz w:val="24"/>
          <w:szCs w:val="24"/>
        </w:rPr>
        <w:t>nstit</w:t>
      </w:r>
      <w:r w:rsidR="00627C54">
        <w:rPr>
          <w:rFonts w:asciiTheme="majorHAnsi" w:hAnsiTheme="majorHAnsi" w:cstheme="majorHAnsi"/>
          <w:sz w:val="24"/>
          <w:szCs w:val="24"/>
        </w:rPr>
        <w:t>ucionales.</w:t>
      </w:r>
    </w:p>
    <w:p w14:paraId="3DEE9C56" w14:textId="77777777" w:rsidR="00627C54" w:rsidRDefault="00627C54" w:rsidP="00627C54">
      <w:pPr>
        <w:pStyle w:val="Prrafodelista"/>
        <w:numPr>
          <w:ilvl w:val="0"/>
          <w:numId w:val="20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</w:t>
      </w:r>
      <w:r w:rsidRPr="00A07D18">
        <w:rPr>
          <w:rFonts w:asciiTheme="majorHAnsi" w:hAnsiTheme="majorHAnsi" w:cstheme="majorHAnsi"/>
          <w:sz w:val="24"/>
          <w:szCs w:val="24"/>
        </w:rPr>
        <w:t>rganización de la jornada.</w:t>
      </w:r>
    </w:p>
    <w:p w14:paraId="05F06869" w14:textId="77777777" w:rsidR="00627C54" w:rsidRDefault="00627C54" w:rsidP="00627C54">
      <w:pPr>
        <w:pStyle w:val="Prrafodelista"/>
        <w:ind w:left="1440"/>
        <w:jc w:val="both"/>
        <w:rPr>
          <w:rFonts w:asciiTheme="majorHAnsi" w:hAnsiTheme="majorHAnsi" w:cstheme="majorHAnsi"/>
          <w:sz w:val="24"/>
          <w:szCs w:val="24"/>
        </w:rPr>
      </w:pPr>
    </w:p>
    <w:p w14:paraId="6C5CD658" w14:textId="3F301670" w:rsidR="000D3BAA" w:rsidRPr="00627C54" w:rsidRDefault="00627C54" w:rsidP="00627C54">
      <w:pPr>
        <w:pStyle w:val="Prrafodelista"/>
        <w:numPr>
          <w:ilvl w:val="0"/>
          <w:numId w:val="11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 w:rsidRPr="00627C54">
        <w:rPr>
          <w:rFonts w:asciiTheme="majorHAnsi" w:hAnsiTheme="majorHAnsi" w:cstheme="majorHAnsi"/>
          <w:b/>
          <w:sz w:val="24"/>
          <w:szCs w:val="24"/>
        </w:rPr>
        <w:t>Registro de reflexión:</w:t>
      </w:r>
    </w:p>
    <w:p w14:paraId="4097DF30" w14:textId="207EE551" w:rsidR="00CA0D39" w:rsidRPr="00DC128E" w:rsidRDefault="00455609" w:rsidP="00DC128E">
      <w:pPr>
        <w:pStyle w:val="Prrafodelista"/>
        <w:jc w:val="both"/>
        <w:rPr>
          <w:rFonts w:asciiTheme="majorHAnsi" w:hAnsiTheme="majorHAnsi" w:cstheme="majorHAnsi"/>
          <w:sz w:val="24"/>
          <w:szCs w:val="24"/>
        </w:rPr>
      </w:pPr>
      <w:r w:rsidRPr="00DC128E">
        <w:rPr>
          <w:rFonts w:asciiTheme="majorHAnsi" w:hAnsiTheme="majorHAnsi" w:cstheme="majorHAnsi"/>
          <w:sz w:val="24"/>
          <w:szCs w:val="24"/>
        </w:rPr>
        <w:t>Se registran aquí dos de las c</w:t>
      </w:r>
      <w:r w:rsidR="0063578D" w:rsidRPr="00DC128E">
        <w:rPr>
          <w:rFonts w:asciiTheme="majorHAnsi" w:hAnsiTheme="majorHAnsi" w:cstheme="majorHAnsi"/>
          <w:sz w:val="24"/>
          <w:szCs w:val="24"/>
        </w:rPr>
        <w:t>inco</w:t>
      </w:r>
      <w:r w:rsidR="00627C54" w:rsidRPr="00DC128E">
        <w:rPr>
          <w:rFonts w:asciiTheme="majorHAnsi" w:hAnsiTheme="majorHAnsi" w:cstheme="majorHAnsi"/>
          <w:sz w:val="24"/>
          <w:szCs w:val="24"/>
        </w:rPr>
        <w:t xml:space="preserve"> </w:t>
      </w:r>
      <w:r w:rsidR="0063578D" w:rsidRPr="00DC128E">
        <w:rPr>
          <w:rFonts w:asciiTheme="majorHAnsi" w:hAnsiTheme="majorHAnsi" w:cstheme="majorHAnsi"/>
          <w:sz w:val="24"/>
          <w:szCs w:val="24"/>
        </w:rPr>
        <w:t>p</w:t>
      </w:r>
      <w:r w:rsidR="00627C54" w:rsidRPr="00DC128E">
        <w:rPr>
          <w:rFonts w:asciiTheme="majorHAnsi" w:hAnsiTheme="majorHAnsi" w:cstheme="majorHAnsi"/>
          <w:sz w:val="24"/>
          <w:szCs w:val="24"/>
        </w:rPr>
        <w:t>reguntas que orientan la reflexión</w:t>
      </w:r>
      <w:r w:rsidRPr="00DC128E">
        <w:rPr>
          <w:rFonts w:asciiTheme="majorHAnsi" w:hAnsiTheme="majorHAnsi" w:cstheme="majorHAnsi"/>
          <w:sz w:val="24"/>
          <w:szCs w:val="24"/>
        </w:rPr>
        <w:t xml:space="preserve">:  preguntas 2 y 3 del </w:t>
      </w:r>
      <w:r w:rsidRPr="00DC128E">
        <w:rPr>
          <w:rFonts w:cstheme="minorHAnsi"/>
          <w:sz w:val="24"/>
          <w:szCs w:val="24"/>
          <w:u w:val="single"/>
        </w:rPr>
        <w:t xml:space="preserve">Primer momento de reflexión; y pregunta 2 del </w:t>
      </w:r>
      <w:r w:rsidRPr="000D3BAA">
        <w:rPr>
          <w:rFonts w:cstheme="minorHAnsi"/>
          <w:sz w:val="24"/>
          <w:szCs w:val="24"/>
          <w:u w:val="single"/>
        </w:rPr>
        <w:t>Segundo momento de reflexión</w:t>
      </w:r>
      <w:r w:rsidRPr="00DC128E">
        <w:rPr>
          <w:rFonts w:cstheme="minorHAnsi"/>
          <w:sz w:val="24"/>
          <w:szCs w:val="24"/>
          <w:u w:val="single"/>
        </w:rPr>
        <w:t>.</w:t>
      </w:r>
      <w:r w:rsidR="000D3BAA" w:rsidRPr="000D3BAA">
        <w:rPr>
          <w:rFonts w:cstheme="minorHAnsi"/>
          <w:sz w:val="24"/>
          <w:szCs w:val="24"/>
          <w:u w:val="single"/>
        </w:rPr>
        <w:t>;</w:t>
      </w:r>
      <w:r w:rsidR="000D3BAA">
        <w:rPr>
          <w:rFonts w:cstheme="minorHAnsi"/>
          <w:sz w:val="24"/>
          <w:szCs w:val="24"/>
          <w:u w:val="single"/>
        </w:rPr>
        <w:t xml:space="preserve"> as</w:t>
      </w:r>
      <w:r w:rsidR="00017BBA">
        <w:rPr>
          <w:rFonts w:cstheme="minorHAnsi"/>
          <w:sz w:val="24"/>
          <w:szCs w:val="24"/>
          <w:u w:val="single"/>
        </w:rPr>
        <w:t>í</w:t>
      </w:r>
      <w:r w:rsidR="000D3BAA">
        <w:rPr>
          <w:rFonts w:cstheme="minorHAnsi"/>
          <w:sz w:val="24"/>
          <w:szCs w:val="24"/>
          <w:u w:val="single"/>
        </w:rPr>
        <w:t xml:space="preserve"> como también observaciones generales que se deseen consignar, en el recuadro final del cuadernillo. </w:t>
      </w:r>
      <w:r w:rsidRPr="00DC128E">
        <w:rPr>
          <w:rFonts w:cstheme="minorHAnsi"/>
          <w:sz w:val="24"/>
          <w:szCs w:val="24"/>
          <w:u w:val="single"/>
        </w:rPr>
        <w:t xml:space="preserve"> </w:t>
      </w:r>
    </w:p>
    <w:p w14:paraId="1D59F999" w14:textId="77777777" w:rsidR="00627C54" w:rsidRDefault="00627C54" w:rsidP="00627C54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1FC92F29" w14:textId="77777777" w:rsidR="00627C54" w:rsidRDefault="00171FDD" w:rsidP="00627C54">
      <w:pPr>
        <w:pStyle w:val="Prrafodelista"/>
        <w:numPr>
          <w:ilvl w:val="0"/>
          <w:numId w:val="18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Antecedentes generales</w:t>
      </w:r>
    </w:p>
    <w:p w14:paraId="042303CD" w14:textId="77777777" w:rsidR="00171FDD" w:rsidRDefault="00171FDD" w:rsidP="00017BBA">
      <w:pPr>
        <w:pStyle w:val="Prrafodelista"/>
        <w:ind w:left="108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4E558306" w14:textId="77777777" w:rsidR="00652B11" w:rsidRPr="00627C54" w:rsidRDefault="00652B11" w:rsidP="00627C54">
      <w:pPr>
        <w:pStyle w:val="Prrafodelista"/>
        <w:numPr>
          <w:ilvl w:val="0"/>
          <w:numId w:val="19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 w:rsidRPr="00627C54">
        <w:rPr>
          <w:rFonts w:asciiTheme="majorHAnsi" w:hAnsiTheme="majorHAnsi" w:cstheme="majorHAnsi"/>
          <w:b/>
          <w:sz w:val="24"/>
          <w:szCs w:val="24"/>
        </w:rPr>
        <w:t xml:space="preserve">Antecedentes </w:t>
      </w:r>
      <w:r w:rsidR="00946922" w:rsidRPr="00627C54">
        <w:rPr>
          <w:rFonts w:asciiTheme="majorHAnsi" w:hAnsiTheme="majorHAnsi" w:cstheme="majorHAnsi"/>
          <w:b/>
          <w:sz w:val="24"/>
          <w:szCs w:val="24"/>
        </w:rPr>
        <w:t>institucionales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52B11" w:rsidRPr="00652B11" w14:paraId="01BBF28E" w14:textId="77777777" w:rsidTr="00652B11">
        <w:tc>
          <w:tcPr>
            <w:tcW w:w="4414" w:type="dxa"/>
          </w:tcPr>
          <w:p w14:paraId="419055D2" w14:textId="77777777" w:rsidR="00652B11" w:rsidRPr="00652B11" w:rsidRDefault="00652B11" w:rsidP="00A1227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52B11">
              <w:rPr>
                <w:rFonts w:asciiTheme="majorHAnsi" w:hAnsiTheme="majorHAnsi" w:cstheme="majorHAnsi"/>
                <w:sz w:val="24"/>
                <w:szCs w:val="24"/>
              </w:rPr>
              <w:t>Nombre de la institución</w:t>
            </w:r>
          </w:p>
        </w:tc>
        <w:tc>
          <w:tcPr>
            <w:tcW w:w="4414" w:type="dxa"/>
          </w:tcPr>
          <w:p w14:paraId="59392E8E" w14:textId="77777777" w:rsidR="00652B11" w:rsidRPr="00652B11" w:rsidRDefault="00652B11" w:rsidP="00A1227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52B11" w:rsidRPr="00652B11" w14:paraId="73E61921" w14:textId="77777777" w:rsidTr="00652B11">
        <w:tc>
          <w:tcPr>
            <w:tcW w:w="4414" w:type="dxa"/>
          </w:tcPr>
          <w:p w14:paraId="2254D375" w14:textId="77777777" w:rsidR="00652B11" w:rsidRPr="00B92271" w:rsidRDefault="00652B11" w:rsidP="00A1227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92271">
              <w:rPr>
                <w:rFonts w:asciiTheme="majorHAnsi" w:hAnsiTheme="majorHAnsi" w:cstheme="majorHAnsi"/>
                <w:sz w:val="24"/>
                <w:szCs w:val="24"/>
              </w:rPr>
              <w:t>Código</w:t>
            </w:r>
            <w:r w:rsidR="004B59D5" w:rsidRPr="00B92271">
              <w:rPr>
                <w:rFonts w:asciiTheme="majorHAnsi" w:hAnsiTheme="majorHAnsi" w:cstheme="majorHAnsi"/>
                <w:sz w:val="24"/>
                <w:szCs w:val="24"/>
              </w:rPr>
              <w:t>/rol</w:t>
            </w:r>
            <w:r w:rsidRPr="00B92271">
              <w:rPr>
                <w:rFonts w:asciiTheme="majorHAnsi" w:hAnsiTheme="majorHAnsi" w:cstheme="majorHAnsi"/>
                <w:sz w:val="24"/>
                <w:szCs w:val="24"/>
              </w:rPr>
              <w:t xml:space="preserve"> de la institución</w:t>
            </w:r>
          </w:p>
        </w:tc>
        <w:tc>
          <w:tcPr>
            <w:tcW w:w="4414" w:type="dxa"/>
          </w:tcPr>
          <w:p w14:paraId="2B40E6E1" w14:textId="77777777" w:rsidR="00652B11" w:rsidRPr="00652B11" w:rsidRDefault="00652B11" w:rsidP="00A1227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52B11" w:rsidRPr="00652B11" w14:paraId="3DB0880E" w14:textId="77777777" w:rsidTr="00652B11">
        <w:tc>
          <w:tcPr>
            <w:tcW w:w="4414" w:type="dxa"/>
          </w:tcPr>
          <w:p w14:paraId="5D5F0D8F" w14:textId="77777777" w:rsidR="00652B11" w:rsidRPr="00652B11" w:rsidRDefault="00652B11" w:rsidP="00A1227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52B11">
              <w:rPr>
                <w:rFonts w:asciiTheme="majorHAnsi" w:hAnsiTheme="majorHAnsi" w:cstheme="majorHAnsi"/>
                <w:sz w:val="24"/>
                <w:szCs w:val="24"/>
              </w:rPr>
              <w:t>Región/Provincia/Comuna</w:t>
            </w:r>
          </w:p>
        </w:tc>
        <w:tc>
          <w:tcPr>
            <w:tcW w:w="4414" w:type="dxa"/>
          </w:tcPr>
          <w:p w14:paraId="2298097B" w14:textId="77777777" w:rsidR="00652B11" w:rsidRPr="00652B11" w:rsidRDefault="00652B11" w:rsidP="00A1227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41F61" w:rsidRPr="00652B11" w14:paraId="75DFD06A" w14:textId="77777777" w:rsidTr="00652B11">
        <w:tc>
          <w:tcPr>
            <w:tcW w:w="4414" w:type="dxa"/>
          </w:tcPr>
          <w:p w14:paraId="386048CB" w14:textId="77777777" w:rsidR="00541F61" w:rsidRPr="00652B11" w:rsidRDefault="00B92271" w:rsidP="00A1227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Encargado de subir el acta</w:t>
            </w:r>
          </w:p>
        </w:tc>
        <w:tc>
          <w:tcPr>
            <w:tcW w:w="4414" w:type="dxa"/>
          </w:tcPr>
          <w:p w14:paraId="60D56711" w14:textId="77777777" w:rsidR="00541F61" w:rsidRPr="00652B11" w:rsidRDefault="00541F61" w:rsidP="00A1227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92271" w:rsidRPr="00652B11" w14:paraId="5AC6AECC" w14:textId="77777777" w:rsidTr="00652B11">
        <w:tc>
          <w:tcPr>
            <w:tcW w:w="4414" w:type="dxa"/>
          </w:tcPr>
          <w:p w14:paraId="264B5929" w14:textId="77777777" w:rsidR="00B92271" w:rsidRPr="00652B11" w:rsidRDefault="00B92271" w:rsidP="00B9227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Correo electrónico de contacto</w:t>
            </w:r>
          </w:p>
        </w:tc>
        <w:tc>
          <w:tcPr>
            <w:tcW w:w="4414" w:type="dxa"/>
          </w:tcPr>
          <w:p w14:paraId="33A84E0A" w14:textId="77777777" w:rsidR="00B92271" w:rsidRPr="00652B11" w:rsidRDefault="00B92271" w:rsidP="00B9227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32CA7CC" w14:textId="77777777" w:rsidR="00652B11" w:rsidRPr="00652B11" w:rsidRDefault="00652B11">
      <w:pPr>
        <w:rPr>
          <w:rFonts w:asciiTheme="majorHAnsi" w:hAnsiTheme="majorHAnsi" w:cstheme="majorHAnsi"/>
          <w:sz w:val="24"/>
          <w:szCs w:val="24"/>
        </w:rPr>
      </w:pPr>
    </w:p>
    <w:p w14:paraId="332DEEDD" w14:textId="62158B08" w:rsidR="00652B11" w:rsidRPr="00627C54" w:rsidRDefault="00A07D18" w:rsidP="00627C54">
      <w:pPr>
        <w:pStyle w:val="Prrafodelista"/>
        <w:numPr>
          <w:ilvl w:val="0"/>
          <w:numId w:val="19"/>
        </w:numPr>
        <w:rPr>
          <w:rFonts w:asciiTheme="majorHAnsi" w:hAnsiTheme="majorHAnsi" w:cstheme="majorHAnsi"/>
          <w:sz w:val="24"/>
          <w:szCs w:val="24"/>
        </w:rPr>
      </w:pPr>
      <w:r w:rsidRPr="00627C54">
        <w:rPr>
          <w:rFonts w:asciiTheme="majorHAnsi" w:hAnsiTheme="majorHAnsi" w:cstheme="majorHAnsi"/>
          <w:b/>
          <w:sz w:val="24"/>
          <w:szCs w:val="24"/>
        </w:rPr>
        <w:t>Organización de la</w:t>
      </w:r>
      <w:r w:rsidR="00652B11" w:rsidRPr="00627C54">
        <w:rPr>
          <w:rFonts w:asciiTheme="majorHAnsi" w:hAnsiTheme="majorHAnsi" w:cstheme="majorHAnsi"/>
          <w:b/>
          <w:sz w:val="24"/>
          <w:szCs w:val="24"/>
        </w:rPr>
        <w:t xml:space="preserve"> jornada </w:t>
      </w:r>
    </w:p>
    <w:tbl>
      <w:tblPr>
        <w:tblStyle w:val="Tablaconcuadrcula"/>
        <w:tblpPr w:leftFromText="141" w:rightFromText="141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4414"/>
        <w:gridCol w:w="2207"/>
        <w:gridCol w:w="2207"/>
      </w:tblGrid>
      <w:tr w:rsidR="00946922" w:rsidRPr="00652B11" w14:paraId="1658B4E6" w14:textId="77777777" w:rsidTr="00171FDD">
        <w:tc>
          <w:tcPr>
            <w:tcW w:w="4414" w:type="dxa"/>
            <w:vMerge w:val="restart"/>
            <w:vAlign w:val="center"/>
          </w:tcPr>
          <w:p w14:paraId="04315F24" w14:textId="77777777" w:rsidR="00946922" w:rsidRDefault="00946922" w:rsidP="00487B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52B11">
              <w:rPr>
                <w:rFonts w:asciiTheme="majorHAnsi" w:hAnsiTheme="majorHAnsi" w:cstheme="majorHAnsi"/>
                <w:sz w:val="24"/>
                <w:szCs w:val="24"/>
              </w:rPr>
              <w:t>Núme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ro de participantes</w:t>
            </w:r>
          </w:p>
          <w:p w14:paraId="751BAD29" w14:textId="77777777" w:rsidR="00541F61" w:rsidRPr="00541F61" w:rsidRDefault="00541F61" w:rsidP="00487B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07" w:type="dxa"/>
          </w:tcPr>
          <w:p w14:paraId="41CEE9DE" w14:textId="56F06EAF" w:rsidR="00946922" w:rsidRPr="00652B11" w:rsidRDefault="00946922" w:rsidP="0094692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Educadoras</w:t>
            </w:r>
            <w:r w:rsidR="00171FDD">
              <w:rPr>
                <w:rFonts w:asciiTheme="majorHAnsi" w:hAnsiTheme="majorHAnsi" w:cstheme="majorHAnsi"/>
                <w:sz w:val="24"/>
                <w:szCs w:val="24"/>
              </w:rPr>
              <w:t>/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es</w:t>
            </w:r>
          </w:p>
        </w:tc>
        <w:tc>
          <w:tcPr>
            <w:tcW w:w="2207" w:type="dxa"/>
          </w:tcPr>
          <w:p w14:paraId="39EEB9BF" w14:textId="77777777" w:rsidR="00946922" w:rsidRPr="004E0DF5" w:rsidRDefault="00946922" w:rsidP="00541F61">
            <w:pPr>
              <w:jc w:val="right"/>
              <w:rPr>
                <w:rFonts w:asciiTheme="majorHAnsi" w:hAnsiTheme="majorHAnsi" w:cstheme="majorHAnsi"/>
                <w:i/>
                <w:color w:val="BFBFBF" w:themeColor="background1" w:themeShade="BF"/>
                <w:szCs w:val="24"/>
              </w:rPr>
            </w:pPr>
          </w:p>
        </w:tc>
      </w:tr>
      <w:tr w:rsidR="00946922" w:rsidRPr="00652B11" w14:paraId="2EFEC1E4" w14:textId="77777777" w:rsidTr="00171FDD">
        <w:tc>
          <w:tcPr>
            <w:tcW w:w="4414" w:type="dxa"/>
            <w:vMerge/>
          </w:tcPr>
          <w:p w14:paraId="64208D3B" w14:textId="77777777" w:rsidR="00946922" w:rsidRPr="00652B11" w:rsidRDefault="00946922" w:rsidP="0094692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FD6FAAE" w14:textId="77777777" w:rsidR="00946922" w:rsidRPr="00B92271" w:rsidRDefault="00946922" w:rsidP="0094692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92271">
              <w:rPr>
                <w:rFonts w:asciiTheme="majorHAnsi" w:hAnsiTheme="majorHAnsi" w:cstheme="majorHAnsi"/>
                <w:sz w:val="24"/>
                <w:szCs w:val="24"/>
              </w:rPr>
              <w:t>Técnicos</w:t>
            </w:r>
          </w:p>
        </w:tc>
        <w:tc>
          <w:tcPr>
            <w:tcW w:w="2207" w:type="dxa"/>
          </w:tcPr>
          <w:p w14:paraId="055BD4C8" w14:textId="77777777" w:rsidR="00946922" w:rsidRPr="004E0DF5" w:rsidRDefault="00946922" w:rsidP="00541F61">
            <w:pPr>
              <w:jc w:val="right"/>
              <w:rPr>
                <w:rFonts w:asciiTheme="majorHAnsi" w:hAnsiTheme="majorHAnsi" w:cstheme="majorHAnsi"/>
                <w:i/>
                <w:color w:val="BFBFBF" w:themeColor="background1" w:themeShade="BF"/>
                <w:szCs w:val="24"/>
              </w:rPr>
            </w:pPr>
          </w:p>
        </w:tc>
      </w:tr>
      <w:tr w:rsidR="00946922" w:rsidRPr="00652B11" w14:paraId="5F4CEAB9" w14:textId="77777777" w:rsidTr="00171FDD">
        <w:tc>
          <w:tcPr>
            <w:tcW w:w="4414" w:type="dxa"/>
            <w:vMerge/>
          </w:tcPr>
          <w:p w14:paraId="7E611B5F" w14:textId="77777777" w:rsidR="00946922" w:rsidRPr="00652B11" w:rsidRDefault="00946922" w:rsidP="0094692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07" w:type="dxa"/>
          </w:tcPr>
          <w:p w14:paraId="6E63F9A7" w14:textId="77777777" w:rsidR="00946922" w:rsidRPr="00652B11" w:rsidRDefault="00946922" w:rsidP="0094692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Total</w:t>
            </w:r>
          </w:p>
        </w:tc>
        <w:tc>
          <w:tcPr>
            <w:tcW w:w="2207" w:type="dxa"/>
          </w:tcPr>
          <w:p w14:paraId="0C6D7C79" w14:textId="77777777" w:rsidR="00946922" w:rsidRPr="004E0DF5" w:rsidRDefault="00946922" w:rsidP="00541F61">
            <w:pPr>
              <w:jc w:val="right"/>
              <w:rPr>
                <w:rFonts w:asciiTheme="majorHAnsi" w:hAnsiTheme="majorHAnsi" w:cstheme="majorHAnsi"/>
                <w:i/>
                <w:color w:val="BFBFBF" w:themeColor="background1" w:themeShade="BF"/>
                <w:szCs w:val="24"/>
              </w:rPr>
            </w:pPr>
          </w:p>
        </w:tc>
      </w:tr>
      <w:tr w:rsidR="00946922" w:rsidRPr="00652B11" w14:paraId="5E4033E9" w14:textId="77777777" w:rsidTr="00946922">
        <w:tc>
          <w:tcPr>
            <w:tcW w:w="4414" w:type="dxa"/>
          </w:tcPr>
          <w:p w14:paraId="24D5A0F6" w14:textId="77777777" w:rsidR="00946922" w:rsidRPr="00652B11" w:rsidRDefault="00946922" w:rsidP="0094692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Fecha de realización</w:t>
            </w:r>
          </w:p>
        </w:tc>
        <w:tc>
          <w:tcPr>
            <w:tcW w:w="4414" w:type="dxa"/>
            <w:gridSpan w:val="2"/>
          </w:tcPr>
          <w:p w14:paraId="328CCA78" w14:textId="77777777" w:rsidR="00946922" w:rsidRPr="00652B11" w:rsidRDefault="00946922" w:rsidP="0094692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46922" w:rsidRPr="00652B11" w14:paraId="22374F3D" w14:textId="77777777" w:rsidTr="00946922">
        <w:tc>
          <w:tcPr>
            <w:tcW w:w="4414" w:type="dxa"/>
          </w:tcPr>
          <w:p w14:paraId="60145513" w14:textId="77777777" w:rsidR="00946922" w:rsidRDefault="00946922" w:rsidP="0094692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Tiempo de duración</w:t>
            </w:r>
          </w:p>
        </w:tc>
        <w:tc>
          <w:tcPr>
            <w:tcW w:w="4414" w:type="dxa"/>
            <w:gridSpan w:val="2"/>
          </w:tcPr>
          <w:p w14:paraId="0710952B" w14:textId="77777777" w:rsidR="00946922" w:rsidRPr="00652B11" w:rsidRDefault="00946922" w:rsidP="0094692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EE7AEFA" w14:textId="77777777" w:rsidR="00453AF7" w:rsidRPr="00652B11" w:rsidRDefault="00453AF7" w:rsidP="00A1227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0BC18BD" w14:textId="77777777" w:rsidR="00F87F5F" w:rsidRPr="00C13DCF" w:rsidRDefault="007C079F" w:rsidP="006A43FE">
      <w:pPr>
        <w:jc w:val="both"/>
        <w:rPr>
          <w:rFonts w:cstheme="minorHAnsi"/>
          <w:b/>
          <w:sz w:val="24"/>
          <w:szCs w:val="24"/>
        </w:rPr>
      </w:pPr>
      <w:r w:rsidRPr="007C079F">
        <w:rPr>
          <w:rFonts w:cstheme="minorHAnsi"/>
          <w:b/>
          <w:sz w:val="24"/>
          <w:szCs w:val="24"/>
          <w:u w:val="single"/>
        </w:rPr>
        <w:t>Primer</w:t>
      </w:r>
      <w:r w:rsidR="00F87F5F" w:rsidRPr="007C079F">
        <w:rPr>
          <w:rFonts w:cstheme="minorHAnsi"/>
          <w:b/>
          <w:sz w:val="24"/>
          <w:szCs w:val="24"/>
          <w:u w:val="single"/>
        </w:rPr>
        <w:t xml:space="preserve"> </w:t>
      </w:r>
      <w:r w:rsidRPr="007C079F">
        <w:rPr>
          <w:rFonts w:cstheme="minorHAnsi"/>
          <w:b/>
          <w:sz w:val="24"/>
          <w:szCs w:val="24"/>
          <w:u w:val="single"/>
        </w:rPr>
        <w:t>momento</w:t>
      </w:r>
      <w:r w:rsidR="00F87F5F" w:rsidRPr="007C079F">
        <w:rPr>
          <w:rFonts w:cstheme="minorHAnsi"/>
          <w:b/>
          <w:sz w:val="24"/>
          <w:szCs w:val="24"/>
          <w:u w:val="single"/>
        </w:rPr>
        <w:t xml:space="preserve"> de reflexió</w:t>
      </w:r>
      <w:r w:rsidR="00C13DCF" w:rsidRPr="007C079F">
        <w:rPr>
          <w:rFonts w:cstheme="minorHAnsi"/>
          <w:b/>
          <w:sz w:val="24"/>
          <w:szCs w:val="24"/>
          <w:u w:val="single"/>
        </w:rPr>
        <w:t>n</w:t>
      </w:r>
      <w:r>
        <w:rPr>
          <w:rFonts w:cstheme="minorHAnsi"/>
          <w:b/>
          <w:sz w:val="24"/>
          <w:szCs w:val="24"/>
        </w:rPr>
        <w:t>: A</w:t>
      </w:r>
      <w:r w:rsidR="00947751" w:rsidRPr="00C13DCF">
        <w:rPr>
          <w:rFonts w:cstheme="minorHAnsi"/>
          <w:b/>
          <w:sz w:val="24"/>
          <w:szCs w:val="24"/>
        </w:rPr>
        <w:t xml:space="preserve">ntes de la presentación </w:t>
      </w:r>
      <w:r w:rsidR="00455609">
        <w:rPr>
          <w:rFonts w:cstheme="minorHAnsi"/>
          <w:b/>
          <w:sz w:val="24"/>
          <w:szCs w:val="24"/>
        </w:rPr>
        <w:t>de</w:t>
      </w:r>
      <w:r w:rsidR="000D3BAA">
        <w:rPr>
          <w:rFonts w:cstheme="minorHAnsi"/>
          <w:b/>
          <w:sz w:val="24"/>
          <w:szCs w:val="24"/>
        </w:rPr>
        <w:t xml:space="preserve">l </w:t>
      </w:r>
      <w:r w:rsidR="00947751" w:rsidRPr="00C13DCF">
        <w:rPr>
          <w:rFonts w:cstheme="minorHAnsi"/>
          <w:b/>
          <w:sz w:val="24"/>
          <w:szCs w:val="24"/>
        </w:rPr>
        <w:t>MBE EP</w:t>
      </w:r>
    </w:p>
    <w:p w14:paraId="6B0DC387" w14:textId="12C730CF" w:rsidR="00CA0D39" w:rsidRPr="0063578D" w:rsidRDefault="00F87F5F" w:rsidP="006A43F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r w:rsidR="0004548A" w:rsidRPr="0063578D">
        <w:rPr>
          <w:rFonts w:cstheme="minorHAnsi"/>
          <w:sz w:val="24"/>
          <w:szCs w:val="24"/>
        </w:rPr>
        <w:t>continuación,</w:t>
      </w:r>
      <w:r w:rsidR="0063578D" w:rsidRPr="0063578D">
        <w:rPr>
          <w:rFonts w:cstheme="minorHAnsi"/>
          <w:sz w:val="24"/>
          <w:szCs w:val="24"/>
        </w:rPr>
        <w:t xml:space="preserve"> se presentan</w:t>
      </w:r>
      <w:r w:rsidR="00885288">
        <w:rPr>
          <w:rFonts w:cstheme="minorHAnsi"/>
          <w:sz w:val="24"/>
          <w:szCs w:val="24"/>
        </w:rPr>
        <w:t xml:space="preserve"> 3</w:t>
      </w:r>
      <w:r w:rsidR="0063578D" w:rsidRPr="0063578D">
        <w:rPr>
          <w:rFonts w:cstheme="minorHAnsi"/>
          <w:sz w:val="24"/>
          <w:szCs w:val="24"/>
        </w:rPr>
        <w:t xml:space="preserve"> preguntas, </w:t>
      </w:r>
      <w:r w:rsidR="00455609">
        <w:rPr>
          <w:rFonts w:cstheme="minorHAnsi"/>
          <w:sz w:val="24"/>
          <w:szCs w:val="24"/>
        </w:rPr>
        <w:t xml:space="preserve">permitiendo </w:t>
      </w:r>
      <w:r w:rsidR="00941B94">
        <w:rPr>
          <w:rFonts w:cstheme="minorHAnsi"/>
          <w:sz w:val="24"/>
          <w:szCs w:val="24"/>
        </w:rPr>
        <w:t xml:space="preserve">la primera iniciar la reflexión, </w:t>
      </w:r>
      <w:r w:rsidR="00455609">
        <w:rPr>
          <w:rFonts w:cstheme="minorHAnsi"/>
          <w:sz w:val="24"/>
          <w:szCs w:val="24"/>
        </w:rPr>
        <w:t>y la seg</w:t>
      </w:r>
      <w:bookmarkStart w:id="0" w:name="_GoBack"/>
      <w:bookmarkEnd w:id="0"/>
      <w:r w:rsidR="00455609">
        <w:rPr>
          <w:rFonts w:cstheme="minorHAnsi"/>
          <w:sz w:val="24"/>
          <w:szCs w:val="24"/>
        </w:rPr>
        <w:t xml:space="preserve">unda y tercera, </w:t>
      </w:r>
      <w:r w:rsidR="00941B94">
        <w:rPr>
          <w:rFonts w:cstheme="minorHAnsi"/>
          <w:sz w:val="24"/>
          <w:szCs w:val="24"/>
        </w:rPr>
        <w:t>profundizar</w:t>
      </w:r>
      <w:r w:rsidR="00455609">
        <w:rPr>
          <w:rFonts w:cstheme="minorHAnsi"/>
          <w:sz w:val="24"/>
          <w:szCs w:val="24"/>
        </w:rPr>
        <w:t xml:space="preserve">la. Las respuestas a </w:t>
      </w:r>
      <w:r w:rsidR="0004548A">
        <w:rPr>
          <w:rFonts w:cstheme="minorHAnsi"/>
          <w:sz w:val="24"/>
          <w:szCs w:val="24"/>
        </w:rPr>
        <w:t>estas dos</w:t>
      </w:r>
      <w:r w:rsidR="00455609">
        <w:rPr>
          <w:rFonts w:cstheme="minorHAnsi"/>
          <w:sz w:val="24"/>
          <w:szCs w:val="24"/>
        </w:rPr>
        <w:t xml:space="preserve"> últimas preguntas deben ser registradas </w:t>
      </w:r>
      <w:r w:rsidR="00885288">
        <w:rPr>
          <w:rFonts w:cstheme="minorHAnsi"/>
          <w:sz w:val="24"/>
          <w:szCs w:val="24"/>
        </w:rPr>
        <w:t>en el cuadro</w:t>
      </w:r>
      <w:r w:rsidR="00941B94">
        <w:rPr>
          <w:rFonts w:cstheme="minorHAnsi"/>
          <w:sz w:val="24"/>
          <w:szCs w:val="24"/>
        </w:rPr>
        <w:t xml:space="preserve"> correspondiente</w:t>
      </w:r>
      <w:r w:rsidR="00885288">
        <w:rPr>
          <w:rFonts w:cstheme="minorHAnsi"/>
          <w:sz w:val="24"/>
          <w:szCs w:val="24"/>
        </w:rPr>
        <w:t>.</w:t>
      </w:r>
      <w:r w:rsidR="00627C54" w:rsidRPr="0063578D">
        <w:rPr>
          <w:rFonts w:cstheme="minorHAnsi"/>
          <w:sz w:val="24"/>
          <w:szCs w:val="24"/>
        </w:rPr>
        <w:t xml:space="preserve"> </w:t>
      </w:r>
    </w:p>
    <w:p w14:paraId="0A130D14" w14:textId="77777777" w:rsidR="00941B94" w:rsidRDefault="00941B94" w:rsidP="00941B94">
      <w:pPr>
        <w:pStyle w:val="Prrafodelista"/>
        <w:ind w:left="321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17E975A2" w14:textId="77777777" w:rsidR="00D7567E" w:rsidRDefault="009F7D4D" w:rsidP="00D7567E">
      <w:pPr>
        <w:pStyle w:val="Prrafodelista"/>
        <w:numPr>
          <w:ilvl w:val="0"/>
          <w:numId w:val="6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 w:rsidRPr="009F7D4D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0F81BC" wp14:editId="7CF0E71B">
                <wp:simplePos x="0" y="0"/>
                <wp:positionH relativeFrom="margin">
                  <wp:align>right</wp:align>
                </wp:positionH>
                <wp:positionV relativeFrom="paragraph">
                  <wp:posOffset>685800</wp:posOffset>
                </wp:positionV>
                <wp:extent cx="5591175" cy="1404620"/>
                <wp:effectExtent l="0" t="0" r="28575" b="222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7B797" w14:textId="3165F707" w:rsidR="00AD490E" w:rsidRDefault="00941B94" w:rsidP="00AD490E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D7567E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490E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Para reflexionar y registrar: </w:t>
                            </w:r>
                            <w:r w:rsidR="00AD490E" w:rsidRPr="00D7567E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¿Para qué sirve el Marco para la Buena Enseñanza?</w:t>
                            </w:r>
                            <w:r w:rsidR="00FD52DC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(Máximo 300 caracteres)</w:t>
                            </w:r>
                          </w:p>
                          <w:p w14:paraId="73CAC7C3" w14:textId="77777777" w:rsidR="00AD490E" w:rsidRDefault="00AD490E" w:rsidP="00AD490E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6CA7085" w14:textId="77777777" w:rsidR="00C94B27" w:rsidRDefault="00C94B27" w:rsidP="009F7D4D">
                            <w:pPr>
                              <w:ind w:left="-39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F4B8617" w14:textId="77777777" w:rsidR="00C94B27" w:rsidRDefault="00C94B27" w:rsidP="009F7D4D">
                            <w:pPr>
                              <w:ind w:left="-39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F641027" w14:textId="77777777" w:rsidR="00C94B27" w:rsidRDefault="00C94B27" w:rsidP="009F7D4D">
                            <w:pPr>
                              <w:ind w:left="-39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CCC5BF2" w14:textId="77777777" w:rsidR="00C94B27" w:rsidRDefault="00C94B27" w:rsidP="009F7D4D">
                            <w:pPr>
                              <w:ind w:left="-39"/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16F01A19" w14:textId="77777777" w:rsidR="009F7D4D" w:rsidRDefault="009F7D4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0F81B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9.05pt;margin-top:54pt;width:440.2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" fillcolor="white [3201]" strokecolor="#4472c4 [3204]" strokeweight="1pt">
                <v:textbox style="mso-fit-shape-to-text:t">
                  <w:txbxContent>
                    <w:p w14:paraId="0877B797" w14:textId="3165F707" w:rsidR="00AD490E" w:rsidRDefault="00941B94" w:rsidP="00AD490E">
                      <w:pP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2</w:t>
                      </w:r>
                      <w:r w:rsidR="00D7567E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D490E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Para reflexionar y registrar: </w:t>
                      </w:r>
                      <w:r w:rsidR="00AD490E" w:rsidRPr="00D7567E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¿Para qué sirve el Marco para la Buena Enseñanza?</w:t>
                      </w:r>
                      <w:r w:rsidR="00FD52DC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(Máximo 300 caracteres)</w:t>
                      </w:r>
                    </w:p>
                    <w:p w14:paraId="73CAC7C3" w14:textId="77777777" w:rsidR="00AD490E" w:rsidRDefault="00AD490E" w:rsidP="00AD490E">
                      <w:pP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14:paraId="66CA7085" w14:textId="77777777" w:rsidR="00C94B27" w:rsidRDefault="00C94B27" w:rsidP="009F7D4D">
                      <w:pPr>
                        <w:ind w:left="-39"/>
                        <w:jc w:val="both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14:paraId="7F4B8617" w14:textId="77777777" w:rsidR="00C94B27" w:rsidRDefault="00C94B27" w:rsidP="009F7D4D">
                      <w:pPr>
                        <w:ind w:left="-39"/>
                        <w:jc w:val="both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14:paraId="0F641027" w14:textId="77777777" w:rsidR="00C94B27" w:rsidRDefault="00C94B27" w:rsidP="009F7D4D">
                      <w:pPr>
                        <w:ind w:left="-39"/>
                        <w:jc w:val="both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14:paraId="0CCC5BF2" w14:textId="77777777" w:rsidR="00C94B27" w:rsidRDefault="00C94B27" w:rsidP="009F7D4D">
                      <w:pPr>
                        <w:ind w:left="-39"/>
                        <w:jc w:val="both"/>
                        <w:rPr>
                          <w:rFonts w:asciiTheme="majorHAnsi" w:hAnsiTheme="majorHAnsi" w:cstheme="majorHAnsi"/>
                          <w:i/>
                          <w:sz w:val="24"/>
                          <w:szCs w:val="24"/>
                        </w:rPr>
                      </w:pPr>
                    </w:p>
                    <w:p w14:paraId="16F01A19" w14:textId="77777777" w:rsidR="009F7D4D" w:rsidRDefault="009F7D4D"/>
                  </w:txbxContent>
                </v:textbox>
                <w10:wrap type="square" anchorx="margin"/>
              </v:shape>
            </w:pict>
          </mc:Fallback>
        </mc:AlternateContent>
      </w:r>
      <w:r w:rsidR="00941B94">
        <w:rPr>
          <w:rFonts w:asciiTheme="majorHAnsi" w:hAnsiTheme="majorHAnsi" w:cstheme="majorHAnsi"/>
          <w:b/>
          <w:sz w:val="24"/>
          <w:szCs w:val="24"/>
        </w:rPr>
        <w:t xml:space="preserve">Para iniciar la reflexión: </w:t>
      </w:r>
      <w:r w:rsidR="0014684F" w:rsidRPr="00D7567E">
        <w:rPr>
          <w:rFonts w:asciiTheme="majorHAnsi" w:hAnsiTheme="majorHAnsi" w:cstheme="majorHAnsi"/>
          <w:b/>
          <w:sz w:val="24"/>
          <w:szCs w:val="24"/>
        </w:rPr>
        <w:t xml:space="preserve">¿Qué sabemos del Marco para la Buena Enseñanza? </w:t>
      </w:r>
    </w:p>
    <w:p w14:paraId="7252989F" w14:textId="77777777" w:rsidR="00FA4583" w:rsidRDefault="00947751" w:rsidP="00FA4583">
      <w:pPr>
        <w:pStyle w:val="Prrafodelista"/>
        <w:ind w:left="321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8480" behindDoc="0" locked="0" layoutInCell="1" allowOverlap="1" wp14:anchorId="40DEE088" wp14:editId="4158A6A2">
            <wp:simplePos x="0" y="0"/>
            <wp:positionH relativeFrom="column">
              <wp:posOffset>5405755</wp:posOffset>
            </wp:positionH>
            <wp:positionV relativeFrom="paragraph">
              <wp:posOffset>781050</wp:posOffset>
            </wp:positionV>
            <wp:extent cx="485775" cy="485775"/>
            <wp:effectExtent l="0" t="0" r="9525" b="9525"/>
            <wp:wrapNone/>
            <wp:docPr id="7" name="Imagen 7" descr="Resultado de imagen para lap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api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B6049E" w14:textId="77777777" w:rsidR="00941B94" w:rsidRDefault="00947751" w:rsidP="00947751">
      <w:pPr>
        <w:tabs>
          <w:tab w:val="left" w:pos="3015"/>
        </w:tabs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ab/>
      </w:r>
    </w:p>
    <w:p w14:paraId="12DC2127" w14:textId="1380FB2F" w:rsidR="001B47E3" w:rsidRPr="00941B94" w:rsidRDefault="00947751" w:rsidP="00941B94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70528" behindDoc="0" locked="0" layoutInCell="1" allowOverlap="1" wp14:anchorId="00FD7DE8" wp14:editId="318B6410">
            <wp:simplePos x="0" y="0"/>
            <wp:positionH relativeFrom="column">
              <wp:posOffset>5358130</wp:posOffset>
            </wp:positionH>
            <wp:positionV relativeFrom="paragraph">
              <wp:posOffset>795020</wp:posOffset>
            </wp:positionV>
            <wp:extent cx="485775" cy="485775"/>
            <wp:effectExtent l="0" t="0" r="9525" b="9525"/>
            <wp:wrapNone/>
            <wp:docPr id="8" name="Imagen 8" descr="Resultado de imagen para lap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api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B94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6E1AA7" wp14:editId="7F0151B7">
                <wp:simplePos x="0" y="0"/>
                <wp:positionH relativeFrom="margin">
                  <wp:align>right</wp:align>
                </wp:positionH>
                <wp:positionV relativeFrom="paragraph">
                  <wp:posOffset>474980</wp:posOffset>
                </wp:positionV>
                <wp:extent cx="5619750" cy="217170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2171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F22ED" w14:textId="7566F6F9" w:rsidR="00AD490E" w:rsidRDefault="00941B94" w:rsidP="0004548A">
                            <w:pPr>
                              <w:ind w:left="-39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3.</w:t>
                            </w:r>
                            <w:r w:rsidR="00AD490E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Para reflexionar y registrar: </w:t>
                            </w:r>
                            <w:r w:rsidR="00AD490E" w:rsidRPr="0014684F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¿Qué sabemos del Marco para la Buena </w:t>
                            </w:r>
                            <w:r w:rsidR="0004548A" w:rsidRPr="0014684F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Enseñanza </w:t>
                            </w:r>
                            <w:r w:rsidR="0004548A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de</w:t>
                            </w:r>
                            <w:r w:rsidR="00AD490E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AD490E" w:rsidRPr="0014684F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Educación </w:t>
                            </w:r>
                            <w:proofErr w:type="spellStart"/>
                            <w:r w:rsidR="00AD490E" w:rsidRPr="0014684F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Parvularia</w:t>
                            </w:r>
                            <w:proofErr w:type="spellEnd"/>
                            <w:r w:rsidR="00AD490E" w:rsidRPr="0014684F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  <w:r w:rsidR="00FD52DC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(Máximo 300 caracteres)</w:t>
                            </w:r>
                          </w:p>
                          <w:p w14:paraId="25ADE0E2" w14:textId="77777777" w:rsidR="00941B94" w:rsidRDefault="00941B94" w:rsidP="00941B94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A990463" w14:textId="77777777" w:rsidR="00947751" w:rsidRDefault="00947751" w:rsidP="00941B94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B4A0BF9" w14:textId="77777777" w:rsidR="00941B94" w:rsidRDefault="00941B94" w:rsidP="00941B94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2BA50A2" w14:textId="77777777" w:rsidR="00941B94" w:rsidRDefault="00941B94" w:rsidP="00941B94"/>
                          <w:p w14:paraId="20B43663" w14:textId="77777777" w:rsidR="00941B94" w:rsidRDefault="00941B94" w:rsidP="00941B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E1AA7" id="Rectángulo 4" o:spid="_x0000_s1027" style="position:absolute;left:0;text-align:left;margin-left:391.3pt;margin-top:37.4pt;width:442.5pt;height:171pt;z-index:2516674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" fillcolor="white [3201]" strokecolor="#4472c4 [3204]" strokeweight="1pt">
                <v:textbox>
                  <w:txbxContent>
                    <w:p w14:paraId="4BFF22ED" w14:textId="7566F6F9" w:rsidR="00AD490E" w:rsidRDefault="00941B94" w:rsidP="0004548A">
                      <w:pPr>
                        <w:ind w:left="-39"/>
                        <w:jc w:val="both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3.</w:t>
                      </w:r>
                      <w:r w:rsidR="00AD490E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Para reflexionar y registrar: </w:t>
                      </w:r>
                      <w:r w:rsidR="00AD490E" w:rsidRPr="0014684F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¿Qué sabemos del Marco para la Buena </w:t>
                      </w:r>
                      <w:r w:rsidR="0004548A" w:rsidRPr="0014684F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Enseñanza </w:t>
                      </w:r>
                      <w:r w:rsidR="0004548A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de</w:t>
                      </w:r>
                      <w:r w:rsidR="00AD490E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                </w:t>
                      </w:r>
                      <w:r w:rsidR="00AD490E" w:rsidRPr="0014684F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Educación </w:t>
                      </w:r>
                      <w:proofErr w:type="spellStart"/>
                      <w:r w:rsidR="00AD490E" w:rsidRPr="0014684F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Parvularia</w:t>
                      </w:r>
                      <w:proofErr w:type="spellEnd"/>
                      <w:r w:rsidR="00AD490E" w:rsidRPr="0014684F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?</w:t>
                      </w:r>
                      <w:r w:rsidR="00FD52DC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(Máximo 300 caracteres)</w:t>
                      </w:r>
                    </w:p>
                    <w:p w14:paraId="25ADE0E2" w14:textId="77777777" w:rsidR="00941B94" w:rsidRDefault="00941B94" w:rsidP="00941B94">
                      <w:pP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14:paraId="1A990463" w14:textId="77777777" w:rsidR="00947751" w:rsidRDefault="00947751" w:rsidP="00941B94">
                      <w:pP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14:paraId="7B4A0BF9" w14:textId="77777777" w:rsidR="00941B94" w:rsidRDefault="00941B94" w:rsidP="00941B94">
                      <w:pP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14:paraId="62BA50A2" w14:textId="77777777" w:rsidR="00941B94" w:rsidRDefault="00941B94" w:rsidP="00941B94"/>
                    <w:p w14:paraId="20B43663" w14:textId="77777777" w:rsidR="00941B94" w:rsidRDefault="00941B94" w:rsidP="00941B94"/>
                  </w:txbxContent>
                </v:textbox>
                <w10:wrap anchorx="margin"/>
              </v:rect>
            </w:pict>
          </mc:Fallback>
        </mc:AlternateContent>
      </w:r>
      <w:r w:rsidR="00941B94" w:rsidRPr="00941B94">
        <w:rPr>
          <w:rFonts w:asciiTheme="majorHAnsi" w:hAnsiTheme="majorHAnsi" w:cstheme="majorHAnsi"/>
          <w:sz w:val="24"/>
          <w:szCs w:val="24"/>
        </w:rPr>
        <w:t xml:space="preserve"> </w:t>
      </w:r>
      <w:r w:rsidR="001B47E3" w:rsidRPr="00941B94">
        <w:rPr>
          <w:rFonts w:asciiTheme="majorHAnsi" w:hAnsiTheme="majorHAnsi" w:cstheme="majorHAnsi"/>
          <w:sz w:val="24"/>
          <w:szCs w:val="24"/>
        </w:rPr>
        <w:br w:type="page"/>
      </w:r>
    </w:p>
    <w:p w14:paraId="21F0A365" w14:textId="08EB44D2" w:rsidR="004E4D1B" w:rsidRDefault="007C079F" w:rsidP="00AA4755">
      <w:pPr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lastRenderedPageBreak/>
        <w:t>Segundo</w:t>
      </w:r>
      <w:r w:rsidR="004E4D1B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  <w:u w:val="single"/>
        </w:rPr>
        <w:t>momento</w:t>
      </w:r>
      <w:r w:rsidR="004E4D1B">
        <w:rPr>
          <w:rFonts w:asciiTheme="majorHAnsi" w:hAnsiTheme="majorHAnsi" w:cstheme="majorHAnsi"/>
          <w:b/>
          <w:sz w:val="24"/>
          <w:szCs w:val="24"/>
          <w:u w:val="single"/>
        </w:rPr>
        <w:t xml:space="preserve"> de reflexión</w:t>
      </w:r>
      <w:r w:rsidR="00947751" w:rsidRPr="00DC128E">
        <w:rPr>
          <w:rFonts w:asciiTheme="majorHAnsi" w:hAnsiTheme="majorHAnsi" w:cstheme="majorHAnsi"/>
          <w:b/>
          <w:sz w:val="24"/>
          <w:szCs w:val="24"/>
        </w:rPr>
        <w:t>:</w:t>
      </w:r>
      <w:r w:rsidR="004E4D1B" w:rsidRPr="00DC128E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947751" w:rsidRPr="00947751">
        <w:rPr>
          <w:rFonts w:asciiTheme="majorHAnsi" w:hAnsiTheme="majorHAnsi" w:cstheme="majorHAnsi"/>
          <w:b/>
          <w:sz w:val="24"/>
          <w:szCs w:val="24"/>
        </w:rPr>
        <w:t xml:space="preserve">Después de la presentación </w:t>
      </w:r>
      <w:r w:rsidR="000D3BAA">
        <w:rPr>
          <w:rFonts w:asciiTheme="majorHAnsi" w:hAnsiTheme="majorHAnsi" w:cstheme="majorHAnsi"/>
          <w:b/>
          <w:sz w:val="24"/>
          <w:szCs w:val="24"/>
        </w:rPr>
        <w:t xml:space="preserve">del </w:t>
      </w:r>
      <w:r w:rsidR="00947751" w:rsidRPr="00947751">
        <w:rPr>
          <w:rFonts w:asciiTheme="majorHAnsi" w:hAnsiTheme="majorHAnsi" w:cstheme="majorHAnsi"/>
          <w:b/>
          <w:sz w:val="24"/>
          <w:szCs w:val="24"/>
        </w:rPr>
        <w:t>MBE EP</w:t>
      </w:r>
    </w:p>
    <w:p w14:paraId="27B92572" w14:textId="0A0B2C00" w:rsidR="00455609" w:rsidRPr="0063578D" w:rsidRDefault="00947751" w:rsidP="0094775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r w:rsidR="00FD52DC" w:rsidRPr="0063578D">
        <w:rPr>
          <w:rFonts w:cstheme="minorHAnsi"/>
          <w:sz w:val="24"/>
          <w:szCs w:val="24"/>
        </w:rPr>
        <w:t>continuación,</w:t>
      </w:r>
      <w:r w:rsidRPr="0063578D">
        <w:rPr>
          <w:rFonts w:cstheme="minorHAnsi"/>
          <w:sz w:val="24"/>
          <w:szCs w:val="24"/>
        </w:rPr>
        <w:t xml:space="preserve"> se presentan</w:t>
      </w:r>
      <w:r>
        <w:rPr>
          <w:rFonts w:cstheme="minorHAnsi"/>
          <w:sz w:val="24"/>
          <w:szCs w:val="24"/>
        </w:rPr>
        <w:t xml:space="preserve"> 2</w:t>
      </w:r>
      <w:r w:rsidRPr="0063578D">
        <w:rPr>
          <w:rFonts w:cstheme="minorHAnsi"/>
          <w:sz w:val="24"/>
          <w:szCs w:val="24"/>
        </w:rPr>
        <w:t xml:space="preserve"> preguntas, </w:t>
      </w:r>
      <w:r w:rsidR="0004548A">
        <w:rPr>
          <w:rFonts w:cstheme="minorHAnsi"/>
          <w:sz w:val="24"/>
          <w:szCs w:val="24"/>
        </w:rPr>
        <w:t>permitiendo la</w:t>
      </w:r>
      <w:r>
        <w:rPr>
          <w:rFonts w:cstheme="minorHAnsi"/>
          <w:sz w:val="24"/>
          <w:szCs w:val="24"/>
        </w:rPr>
        <w:t xml:space="preserve"> </w:t>
      </w:r>
      <w:r w:rsidR="0004548A">
        <w:rPr>
          <w:rFonts w:cstheme="minorHAnsi"/>
          <w:sz w:val="24"/>
          <w:szCs w:val="24"/>
        </w:rPr>
        <w:t>primera iniciar</w:t>
      </w:r>
      <w:r>
        <w:rPr>
          <w:rFonts w:cstheme="minorHAnsi"/>
          <w:sz w:val="24"/>
          <w:szCs w:val="24"/>
        </w:rPr>
        <w:t xml:space="preserve"> la reflexión, </w:t>
      </w:r>
      <w:r w:rsidR="000D3BAA">
        <w:rPr>
          <w:rFonts w:cstheme="minorHAnsi"/>
          <w:sz w:val="24"/>
          <w:szCs w:val="24"/>
        </w:rPr>
        <w:t xml:space="preserve">y la </w:t>
      </w:r>
      <w:r w:rsidR="00FD52DC">
        <w:rPr>
          <w:rFonts w:cstheme="minorHAnsi"/>
          <w:sz w:val="24"/>
          <w:szCs w:val="24"/>
        </w:rPr>
        <w:t>segunda, profundizarla</w:t>
      </w:r>
      <w:r w:rsidR="000D3BAA">
        <w:rPr>
          <w:rFonts w:cstheme="minorHAnsi"/>
          <w:sz w:val="24"/>
          <w:szCs w:val="24"/>
        </w:rPr>
        <w:t xml:space="preserve">. La respuesta </w:t>
      </w:r>
      <w:r w:rsidR="0004548A">
        <w:rPr>
          <w:rFonts w:cstheme="minorHAnsi"/>
          <w:sz w:val="24"/>
          <w:szCs w:val="24"/>
        </w:rPr>
        <w:t>a esta</w:t>
      </w:r>
      <w:r w:rsidR="000D3BAA">
        <w:rPr>
          <w:rFonts w:cstheme="minorHAnsi"/>
          <w:sz w:val="24"/>
          <w:szCs w:val="24"/>
        </w:rPr>
        <w:t xml:space="preserve"> última pregunta debe ser registrada en el cuadro correspondiente.</w:t>
      </w:r>
      <w:r w:rsidR="000D3BAA" w:rsidRPr="0063578D">
        <w:rPr>
          <w:rFonts w:cstheme="minorHAnsi"/>
          <w:sz w:val="24"/>
          <w:szCs w:val="24"/>
        </w:rPr>
        <w:t xml:space="preserve"> </w:t>
      </w:r>
      <w:r w:rsidR="00455609" w:rsidRPr="0063578D">
        <w:rPr>
          <w:rFonts w:cstheme="minorHAnsi"/>
          <w:sz w:val="24"/>
          <w:szCs w:val="24"/>
        </w:rPr>
        <w:t xml:space="preserve"> </w:t>
      </w:r>
    </w:p>
    <w:p w14:paraId="600BA735" w14:textId="54123BD8" w:rsidR="00AA4755" w:rsidRDefault="00AA4755" w:rsidP="008536F6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3A1A9723" w14:textId="334F1050" w:rsidR="00AA4755" w:rsidRPr="00AA4755" w:rsidRDefault="00AA4755" w:rsidP="00AA4755">
      <w:pPr>
        <w:pStyle w:val="Prrafodelista"/>
        <w:numPr>
          <w:ilvl w:val="0"/>
          <w:numId w:val="21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 w:rsidRPr="00AA4755">
        <w:rPr>
          <w:rFonts w:asciiTheme="majorHAnsi" w:hAnsiTheme="majorHAnsi" w:cstheme="majorHAnsi"/>
          <w:b/>
          <w:sz w:val="24"/>
          <w:szCs w:val="24"/>
        </w:rPr>
        <w:t xml:space="preserve">Para iniciar la reflexión: </w:t>
      </w:r>
      <w:r w:rsidR="00745248" w:rsidRPr="00AA4755">
        <w:rPr>
          <w:rFonts w:asciiTheme="majorHAnsi" w:hAnsiTheme="majorHAnsi" w:cstheme="majorHAnsi"/>
          <w:b/>
          <w:sz w:val="24"/>
          <w:szCs w:val="24"/>
        </w:rPr>
        <w:t xml:space="preserve">¿Cómo se relaciona el Marco para la Buena Enseñanza </w:t>
      </w:r>
      <w:r w:rsidR="00AD490E">
        <w:rPr>
          <w:rFonts w:asciiTheme="majorHAnsi" w:hAnsiTheme="majorHAnsi" w:cstheme="majorHAnsi"/>
          <w:b/>
          <w:sz w:val="24"/>
          <w:szCs w:val="24"/>
        </w:rPr>
        <w:t xml:space="preserve">de EP </w:t>
      </w:r>
      <w:r w:rsidR="00745248" w:rsidRPr="00AA4755">
        <w:rPr>
          <w:rFonts w:asciiTheme="majorHAnsi" w:hAnsiTheme="majorHAnsi" w:cstheme="majorHAnsi"/>
          <w:b/>
          <w:sz w:val="24"/>
          <w:szCs w:val="24"/>
        </w:rPr>
        <w:t>con nuestra práctica pedagógica diaria?</w:t>
      </w:r>
    </w:p>
    <w:p w14:paraId="2924EF5C" w14:textId="7B31A09B" w:rsidR="00745248" w:rsidRPr="00AA4755" w:rsidRDefault="000679FB" w:rsidP="00AA4755">
      <w:pPr>
        <w:pStyle w:val="Prrafodelista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72576" behindDoc="0" locked="0" layoutInCell="1" allowOverlap="1" wp14:anchorId="5617B5D9" wp14:editId="2B95A7FF">
            <wp:simplePos x="0" y="0"/>
            <wp:positionH relativeFrom="column">
              <wp:posOffset>5368290</wp:posOffset>
            </wp:positionH>
            <wp:positionV relativeFrom="paragraph">
              <wp:posOffset>1238250</wp:posOffset>
            </wp:positionV>
            <wp:extent cx="485775" cy="485775"/>
            <wp:effectExtent l="0" t="0" r="9525" b="9525"/>
            <wp:wrapNone/>
            <wp:docPr id="9" name="Imagen 9" descr="Resultado de imagen para lap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api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304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8E841" wp14:editId="1AE2F722">
                <wp:simplePos x="0" y="0"/>
                <wp:positionH relativeFrom="column">
                  <wp:posOffset>34290</wp:posOffset>
                </wp:positionH>
                <wp:positionV relativeFrom="paragraph">
                  <wp:posOffset>413385</wp:posOffset>
                </wp:positionV>
                <wp:extent cx="5591175" cy="323850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32385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5969F" id="Rectángulo 5" o:spid="_x0000_s1026" style="position:absolute;margin-left:2.7pt;margin-top:32.55pt;width:440.25pt;height:2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" fillcolor="#e7e6e6 [3214]" strokecolor="#1f3763 [1604]" strokeweight="1pt"/>
            </w:pict>
          </mc:Fallback>
        </mc:AlternateContent>
      </w:r>
      <w:r w:rsidR="00C94B27" w:rsidRPr="00C94B27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02F8E06" wp14:editId="0B683847">
                <wp:simplePos x="0" y="0"/>
                <wp:positionH relativeFrom="margin">
                  <wp:posOffset>34290</wp:posOffset>
                </wp:positionH>
                <wp:positionV relativeFrom="paragraph">
                  <wp:posOffset>413385</wp:posOffset>
                </wp:positionV>
                <wp:extent cx="5600700" cy="1404620"/>
                <wp:effectExtent l="0" t="0" r="19050" b="2730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7E48A" w14:textId="4C3A1B64" w:rsidR="00C94B27" w:rsidRPr="00487B0B" w:rsidRDefault="00C94B27" w:rsidP="00C94B27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AA475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Para reflexionar y registrar: </w:t>
                            </w:r>
                            <w:r w:rsidRPr="00C60A6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A su juicio, ¿qué condiciones son necesarias para la correcta implementación de este Marco? </w:t>
                            </w:r>
                            <w:r w:rsidR="00487B0B" w:rsidRPr="00487B0B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(</w:t>
                            </w:r>
                            <w:r w:rsidR="00017BB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e</w:t>
                            </w:r>
                            <w:r w:rsidR="00FD52D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n lo curricular, </w:t>
                            </w:r>
                            <w:r w:rsidR="00487B0B" w:rsidRPr="00487B0B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en </w:t>
                            </w:r>
                            <w:r w:rsidR="00772E6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los </w:t>
                            </w:r>
                            <w:r w:rsidR="00487B0B" w:rsidRPr="00487B0B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proceso</w:t>
                            </w:r>
                            <w:r w:rsidR="00772E6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s</w:t>
                            </w:r>
                            <w:r w:rsidR="00487B0B" w:rsidRPr="00487B0B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de</w:t>
                            </w:r>
                            <w:r w:rsidRPr="00487B0B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formación</w:t>
                            </w:r>
                            <w:r w:rsidR="00FD52D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y en otros temas que considere relevantes</w:t>
                            </w:r>
                            <w:r w:rsidRPr="00487B0B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)</w:t>
                            </w:r>
                            <w:r w:rsidR="00FD52D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D52DC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(Máximo 300 caracteres)</w:t>
                            </w:r>
                          </w:p>
                          <w:p w14:paraId="28474678" w14:textId="77777777" w:rsidR="00C94B27" w:rsidRDefault="00C94B27" w:rsidP="00C94B27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5167363F" w14:textId="77777777" w:rsidR="00C94B27" w:rsidRDefault="00C94B27" w:rsidP="00C94B27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7F98E1C1" w14:textId="77777777" w:rsidR="00C94B27" w:rsidRDefault="00C94B27" w:rsidP="00C94B27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2719A545" w14:textId="77777777" w:rsidR="00C94B27" w:rsidRDefault="00C94B27" w:rsidP="00C94B27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1DE62129" w14:textId="77777777" w:rsidR="00C94B27" w:rsidRDefault="00C94B27" w:rsidP="00C94B27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2092D440" w14:textId="77777777" w:rsidR="00C94B27" w:rsidRDefault="00C94B27" w:rsidP="00C94B27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3BE55120" w14:textId="77777777" w:rsidR="00C94B27" w:rsidRDefault="00C94B27" w:rsidP="00C94B27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6766031A" w14:textId="77777777" w:rsidR="00C94B27" w:rsidRDefault="00C94B27" w:rsidP="00C94B27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4F91EB6A" w14:textId="77777777" w:rsidR="00C94B27" w:rsidRDefault="00C94B27" w:rsidP="00C94B27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2C011BB9" w14:textId="77777777" w:rsidR="00C94B27" w:rsidRPr="00C94B27" w:rsidRDefault="00C94B27" w:rsidP="00C94B27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2F8E06" id="_x0000_s1028" type="#_x0000_t202" style="position:absolute;left:0;text-align:left;margin-left:2.7pt;margin-top:32.55pt;width:441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">
                <v:textbox style="mso-fit-shape-to-text:t">
                  <w:txbxContent>
                    <w:p w14:paraId="1137E48A" w14:textId="4C3A1B64" w:rsidR="00C94B27" w:rsidRPr="00487B0B" w:rsidRDefault="00C94B27" w:rsidP="00C94B27">
                      <w:pPr>
                        <w:jc w:val="both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2. </w:t>
                      </w:r>
                      <w:r w:rsidR="00AA475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Para reflexionar y registrar: </w:t>
                      </w:r>
                      <w:r w:rsidRPr="00C60A68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A su juicio, ¿qué condiciones son necesarias para la correcta implementación de este Marco? </w:t>
                      </w:r>
                      <w:r w:rsidR="00487B0B" w:rsidRPr="00487B0B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(</w:t>
                      </w:r>
                      <w:r w:rsidR="00017BB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e</w:t>
                      </w:r>
                      <w:r w:rsidR="00FD52D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n lo curricular, </w:t>
                      </w:r>
                      <w:r w:rsidR="00487B0B" w:rsidRPr="00487B0B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en </w:t>
                      </w:r>
                      <w:r w:rsidR="00772E61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los </w:t>
                      </w:r>
                      <w:r w:rsidR="00487B0B" w:rsidRPr="00487B0B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proceso</w:t>
                      </w:r>
                      <w:r w:rsidR="00772E61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s</w:t>
                      </w:r>
                      <w:r w:rsidR="00487B0B" w:rsidRPr="00487B0B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de</w:t>
                      </w:r>
                      <w:r w:rsidRPr="00487B0B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formación</w:t>
                      </w:r>
                      <w:r w:rsidR="00FD52D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y en otros temas que considere relevantes</w:t>
                      </w:r>
                      <w:r w:rsidRPr="00487B0B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)</w:t>
                      </w:r>
                      <w:r w:rsidR="00FD52D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="00FD52DC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(Máximo 300 caracteres)</w:t>
                      </w:r>
                    </w:p>
                    <w:p w14:paraId="28474678" w14:textId="77777777" w:rsidR="00C94B27" w:rsidRDefault="00C94B27" w:rsidP="00C94B27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24"/>
                          <w:szCs w:val="24"/>
                        </w:rPr>
                      </w:pPr>
                    </w:p>
                    <w:p w14:paraId="5167363F" w14:textId="77777777" w:rsidR="00C94B27" w:rsidRDefault="00C94B27" w:rsidP="00C94B27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24"/>
                          <w:szCs w:val="24"/>
                        </w:rPr>
                      </w:pPr>
                    </w:p>
                    <w:p w14:paraId="7F98E1C1" w14:textId="77777777" w:rsidR="00C94B27" w:rsidRDefault="00C94B27" w:rsidP="00C94B27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24"/>
                          <w:szCs w:val="24"/>
                        </w:rPr>
                      </w:pPr>
                    </w:p>
                    <w:p w14:paraId="2719A545" w14:textId="77777777" w:rsidR="00C94B27" w:rsidRDefault="00C94B27" w:rsidP="00C94B27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24"/>
                          <w:szCs w:val="24"/>
                        </w:rPr>
                      </w:pPr>
                    </w:p>
                    <w:p w14:paraId="1DE62129" w14:textId="77777777" w:rsidR="00C94B27" w:rsidRDefault="00C94B27" w:rsidP="00C94B27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24"/>
                          <w:szCs w:val="24"/>
                        </w:rPr>
                      </w:pPr>
                    </w:p>
                    <w:p w14:paraId="2092D440" w14:textId="77777777" w:rsidR="00C94B27" w:rsidRDefault="00C94B27" w:rsidP="00C94B27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24"/>
                          <w:szCs w:val="24"/>
                        </w:rPr>
                      </w:pPr>
                    </w:p>
                    <w:p w14:paraId="3BE55120" w14:textId="77777777" w:rsidR="00C94B27" w:rsidRDefault="00C94B27" w:rsidP="00C94B27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24"/>
                          <w:szCs w:val="24"/>
                        </w:rPr>
                      </w:pPr>
                    </w:p>
                    <w:p w14:paraId="6766031A" w14:textId="77777777" w:rsidR="00C94B27" w:rsidRDefault="00C94B27" w:rsidP="00C94B27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24"/>
                          <w:szCs w:val="24"/>
                        </w:rPr>
                      </w:pPr>
                    </w:p>
                    <w:p w14:paraId="4F91EB6A" w14:textId="77777777" w:rsidR="00C94B27" w:rsidRDefault="00C94B27" w:rsidP="00C94B27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24"/>
                          <w:szCs w:val="24"/>
                        </w:rPr>
                      </w:pPr>
                    </w:p>
                    <w:p w14:paraId="2C011BB9" w14:textId="77777777" w:rsidR="00C94B27" w:rsidRPr="00C94B27" w:rsidRDefault="00C94B27" w:rsidP="00C94B27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FF6781" w14:textId="77777777" w:rsidR="00AA4755" w:rsidRDefault="00AA4755" w:rsidP="00A1227B">
      <w:pPr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932737D" w14:textId="77777777" w:rsidR="00A1227B" w:rsidRPr="00954B28" w:rsidRDefault="00954B28" w:rsidP="00A1227B">
      <w:pPr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954B28">
        <w:rPr>
          <w:rFonts w:asciiTheme="majorHAnsi" w:hAnsiTheme="majorHAnsi" w:cstheme="majorHAnsi"/>
          <w:b/>
          <w:sz w:val="24"/>
          <w:szCs w:val="24"/>
          <w:u w:val="single"/>
        </w:rPr>
        <w:t>Conclusiones y Cierre</w:t>
      </w:r>
    </w:p>
    <w:p w14:paraId="1AED2D3B" w14:textId="31FFA68A" w:rsidR="00DC128E" w:rsidRPr="00DC128E" w:rsidRDefault="000D3BAA" w:rsidP="00DC128E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En esta instancia se comparten en cada grupo, las </w:t>
      </w:r>
      <w:r w:rsidR="00B0452B" w:rsidRPr="00DC128E">
        <w:rPr>
          <w:rFonts w:asciiTheme="majorHAnsi" w:hAnsiTheme="majorHAnsi" w:cstheme="majorHAnsi"/>
          <w:sz w:val="24"/>
          <w:szCs w:val="24"/>
        </w:rPr>
        <w:t>observac</w:t>
      </w:r>
      <w:r>
        <w:rPr>
          <w:rFonts w:asciiTheme="majorHAnsi" w:hAnsiTheme="majorHAnsi" w:cstheme="majorHAnsi"/>
          <w:sz w:val="24"/>
          <w:szCs w:val="24"/>
        </w:rPr>
        <w:t xml:space="preserve">iones finales surgidas </w:t>
      </w:r>
      <w:r w:rsidR="002238F9">
        <w:rPr>
          <w:rFonts w:asciiTheme="majorHAnsi" w:hAnsiTheme="majorHAnsi" w:cstheme="majorHAnsi"/>
          <w:sz w:val="24"/>
          <w:szCs w:val="24"/>
        </w:rPr>
        <w:t>luego de la jornada de trabajo</w:t>
      </w:r>
      <w:r w:rsidR="00772E61">
        <w:rPr>
          <w:rFonts w:asciiTheme="majorHAnsi" w:hAnsiTheme="majorHAnsi" w:cstheme="majorHAnsi"/>
          <w:sz w:val="24"/>
          <w:szCs w:val="24"/>
        </w:rPr>
        <w:t>, que no hayan sido incorporadas en los apartados anteriores</w:t>
      </w:r>
      <w:r w:rsidR="002238F9">
        <w:rPr>
          <w:rFonts w:asciiTheme="majorHAnsi" w:hAnsiTheme="majorHAnsi" w:cstheme="majorHAnsi"/>
          <w:sz w:val="24"/>
          <w:szCs w:val="24"/>
        </w:rPr>
        <w:t xml:space="preserve"> (tanto </w:t>
      </w:r>
      <w:r w:rsidR="0004548A">
        <w:rPr>
          <w:rFonts w:asciiTheme="majorHAnsi" w:hAnsiTheme="majorHAnsi" w:cstheme="majorHAnsi"/>
          <w:sz w:val="24"/>
          <w:szCs w:val="24"/>
        </w:rPr>
        <w:t>en relación con</w:t>
      </w:r>
      <w:r w:rsidR="002238F9">
        <w:rPr>
          <w:rFonts w:asciiTheme="majorHAnsi" w:hAnsiTheme="majorHAnsi" w:cstheme="majorHAnsi"/>
          <w:sz w:val="24"/>
          <w:szCs w:val="24"/>
        </w:rPr>
        <w:t xml:space="preserve"> las reflexiones </w:t>
      </w:r>
      <w:r>
        <w:rPr>
          <w:rFonts w:asciiTheme="majorHAnsi" w:hAnsiTheme="majorHAnsi" w:cstheme="majorHAnsi"/>
          <w:sz w:val="24"/>
          <w:szCs w:val="24"/>
        </w:rPr>
        <w:t>realizad</w:t>
      </w:r>
      <w:r w:rsidR="002238F9">
        <w:rPr>
          <w:rFonts w:asciiTheme="majorHAnsi" w:hAnsiTheme="majorHAnsi" w:cstheme="majorHAnsi"/>
          <w:sz w:val="24"/>
          <w:szCs w:val="24"/>
        </w:rPr>
        <w:t>as como a los aspectos metodológicos)</w:t>
      </w:r>
      <w:r w:rsidR="00772E61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 xml:space="preserve">y se registran </w:t>
      </w:r>
      <w:r w:rsidR="002238F9">
        <w:rPr>
          <w:rFonts w:asciiTheme="majorHAnsi" w:hAnsiTheme="majorHAnsi" w:cstheme="majorHAnsi"/>
          <w:sz w:val="24"/>
          <w:szCs w:val="24"/>
        </w:rPr>
        <w:t xml:space="preserve">en el </w:t>
      </w:r>
      <w:r w:rsidR="0004548A">
        <w:rPr>
          <w:rFonts w:asciiTheme="majorHAnsi" w:hAnsiTheme="majorHAnsi" w:cstheme="majorHAnsi"/>
          <w:sz w:val="24"/>
          <w:szCs w:val="24"/>
        </w:rPr>
        <w:t xml:space="preserve">recuadro </w:t>
      </w:r>
      <w:r w:rsidR="0004548A" w:rsidRPr="0004548A">
        <w:rPr>
          <w:rFonts w:asciiTheme="majorHAnsi" w:hAnsiTheme="majorHAnsi" w:cstheme="majorHAnsi"/>
          <w:b/>
          <w:sz w:val="24"/>
          <w:szCs w:val="24"/>
        </w:rPr>
        <w:t>Observaciones</w:t>
      </w:r>
      <w:r w:rsidR="00DC128E" w:rsidRPr="0004548A">
        <w:rPr>
          <w:rFonts w:asciiTheme="majorHAnsi" w:hAnsiTheme="majorHAnsi" w:cstheme="majorHAnsi"/>
          <w:b/>
          <w:sz w:val="24"/>
          <w:szCs w:val="24"/>
        </w:rPr>
        <w:t xml:space="preserve"> generales.</w:t>
      </w:r>
    </w:p>
    <w:p w14:paraId="3C6ACC48" w14:textId="77777777" w:rsidR="00DC128E" w:rsidRDefault="00DC128E" w:rsidP="00E73098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FCDBE30" w14:textId="6877AA66" w:rsidR="00DC128E" w:rsidRDefault="00DC128E" w:rsidP="00E73098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5EAE760D" w14:textId="77777777" w:rsidR="00DC128E" w:rsidRDefault="00DC128E" w:rsidP="00E73098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512239A1" w14:textId="77777777" w:rsidR="00DC128E" w:rsidRDefault="00DC128E" w:rsidP="00E73098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2B0E2AF7" w14:textId="77777777" w:rsidR="00AA4755" w:rsidRDefault="00AA4755" w:rsidP="00E73098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1D4AD664" w14:textId="77777777" w:rsidR="00B0452B" w:rsidRPr="00652B11" w:rsidRDefault="001B47E3" w:rsidP="00DC128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3A2D5" wp14:editId="6E3C888F">
                <wp:simplePos x="0" y="0"/>
                <wp:positionH relativeFrom="margin">
                  <wp:align>right</wp:align>
                </wp:positionH>
                <wp:positionV relativeFrom="paragraph">
                  <wp:posOffset>243205</wp:posOffset>
                </wp:positionV>
                <wp:extent cx="5600700" cy="26098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609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4B594" w14:textId="79CFE6B2" w:rsidR="00772E61" w:rsidRDefault="00772E61" w:rsidP="00772E61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Para reflexionar y registrar: </w:t>
                            </w:r>
                            <w:r w:rsidRPr="00E7309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Observaciones generales</w:t>
                            </w:r>
                          </w:p>
                          <w:p w14:paraId="37D23818" w14:textId="16BECD42" w:rsidR="00DC128E" w:rsidRDefault="00DC128E" w:rsidP="00772E61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0D51CF7" w14:textId="7AC50E36" w:rsidR="00DC128E" w:rsidRDefault="00DC128E" w:rsidP="00772E61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4BF2FB1" w14:textId="65957FBA" w:rsidR="00DC128E" w:rsidRDefault="00DC128E" w:rsidP="00772E61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351E819" w14:textId="6841E5A4" w:rsidR="00DC128E" w:rsidRDefault="00DC128E" w:rsidP="00772E61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313A742" w14:textId="64047148" w:rsidR="00DC128E" w:rsidRDefault="00DC128E" w:rsidP="00772E61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97ABCFD" w14:textId="14B0E39F" w:rsidR="00DC128E" w:rsidRDefault="00DC128E" w:rsidP="00772E61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118F698" w14:textId="15B90907" w:rsidR="00DC128E" w:rsidRDefault="00DC128E" w:rsidP="00772E61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69C02EB" w14:textId="5A28E61C" w:rsidR="00DC128E" w:rsidRDefault="00DC128E" w:rsidP="00772E61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E109A02" w14:textId="0DF136C4" w:rsidR="00DC128E" w:rsidRDefault="00DC128E" w:rsidP="00772E61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9CEB060" w14:textId="77777777" w:rsidR="00DC128E" w:rsidRPr="00E73098" w:rsidRDefault="00DC128E" w:rsidP="00772E61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9D79359" w14:textId="453411D1" w:rsidR="00772E61" w:rsidRDefault="00772E61" w:rsidP="00772E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3A2D5" id="Rectángulo 1" o:spid="_x0000_s1029" style="position:absolute;left:0;text-align:left;margin-left:389.8pt;margin-top:19.15pt;width:441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" fillcolor="white [3201]" strokecolor="#4472c4 [3204]" strokeweight="1pt">
                <v:textbox>
                  <w:txbxContent>
                    <w:p w14:paraId="4504B594" w14:textId="79CFE6B2" w:rsidR="00772E61" w:rsidRDefault="00772E61" w:rsidP="00772E61">
                      <w:p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Para reflexionar y registrar: </w:t>
                      </w:r>
                      <w:r w:rsidRPr="00E73098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Observaciones generales</w:t>
                      </w:r>
                    </w:p>
                    <w:p w14:paraId="37D23818" w14:textId="16BECD42" w:rsidR="00DC128E" w:rsidRDefault="00DC128E" w:rsidP="00772E61">
                      <w:p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14:paraId="30D51CF7" w14:textId="7AC50E36" w:rsidR="00DC128E" w:rsidRDefault="00DC128E" w:rsidP="00772E61">
                      <w:p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14:paraId="74BF2FB1" w14:textId="65957FBA" w:rsidR="00DC128E" w:rsidRDefault="00DC128E" w:rsidP="00772E61">
                      <w:p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14:paraId="3351E819" w14:textId="6841E5A4" w:rsidR="00DC128E" w:rsidRDefault="00DC128E" w:rsidP="00772E61">
                      <w:p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14:paraId="4313A742" w14:textId="64047148" w:rsidR="00DC128E" w:rsidRDefault="00DC128E" w:rsidP="00772E61">
                      <w:p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14:paraId="197ABCFD" w14:textId="14B0E39F" w:rsidR="00DC128E" w:rsidRDefault="00DC128E" w:rsidP="00772E61">
                      <w:p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14:paraId="6118F698" w14:textId="15B90907" w:rsidR="00DC128E" w:rsidRDefault="00DC128E" w:rsidP="00772E61">
                      <w:p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14:paraId="769C02EB" w14:textId="5A28E61C" w:rsidR="00DC128E" w:rsidRDefault="00DC128E" w:rsidP="00772E61">
                      <w:p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14:paraId="6E109A02" w14:textId="0DF136C4" w:rsidR="00DC128E" w:rsidRDefault="00DC128E" w:rsidP="00772E61">
                      <w:p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14:paraId="79CEB060" w14:textId="77777777" w:rsidR="00DC128E" w:rsidRPr="00E73098" w:rsidRDefault="00DC128E" w:rsidP="00772E61">
                      <w:p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14:paraId="49D79359" w14:textId="453411D1" w:rsidR="00772E61" w:rsidRDefault="00772E61" w:rsidP="00772E6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0452B" w:rsidRPr="00652B1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80735" w14:textId="77777777" w:rsidR="004360B9" w:rsidRDefault="004360B9" w:rsidP="00B806CF">
      <w:pPr>
        <w:spacing w:after="0" w:line="240" w:lineRule="auto"/>
      </w:pPr>
      <w:r>
        <w:separator/>
      </w:r>
    </w:p>
  </w:endnote>
  <w:endnote w:type="continuationSeparator" w:id="0">
    <w:p w14:paraId="234DAFB1" w14:textId="77777777" w:rsidR="004360B9" w:rsidRDefault="004360B9" w:rsidP="00B80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518226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5EAA68A2" w14:textId="0A6BEFEC" w:rsidR="00B806CF" w:rsidRDefault="00B806C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9FB" w:rsidRPr="000679FB">
          <w:rPr>
            <w:noProof/>
            <w:lang w:val="es-ES"/>
          </w:rPr>
          <w:t>3</w:t>
        </w:r>
        <w:r>
          <w:fldChar w:fldCharType="end"/>
        </w:r>
      </w:p>
    </w:sdtContent>
  </w:sdt>
  <w:p w14:paraId="4A7CEBD6" w14:textId="77777777" w:rsidR="00B806CF" w:rsidRDefault="00B806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BE281" w14:textId="77777777" w:rsidR="004360B9" w:rsidRDefault="004360B9" w:rsidP="00B806CF">
      <w:pPr>
        <w:spacing w:after="0" w:line="240" w:lineRule="auto"/>
      </w:pPr>
      <w:r>
        <w:separator/>
      </w:r>
    </w:p>
  </w:footnote>
  <w:footnote w:type="continuationSeparator" w:id="0">
    <w:p w14:paraId="273A5FFB" w14:textId="77777777" w:rsidR="004360B9" w:rsidRDefault="004360B9" w:rsidP="00B80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B92AF" w14:textId="77777777" w:rsidR="00B806CF" w:rsidRDefault="00134269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0D03794" wp14:editId="4EF0D3B3">
          <wp:simplePos x="0" y="0"/>
          <wp:positionH relativeFrom="column">
            <wp:posOffset>4086536</wp:posOffset>
          </wp:positionH>
          <wp:positionV relativeFrom="paragraph">
            <wp:posOffset>-295970</wp:posOffset>
          </wp:positionV>
          <wp:extent cx="2180590" cy="565785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RTICIPACION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24" t="38549" r="15604" b="36270"/>
                  <a:stretch/>
                </pic:blipFill>
                <pic:spPr bwMode="auto">
                  <a:xfrm>
                    <a:off x="0" y="0"/>
                    <a:ext cx="2180590" cy="565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61312" behindDoc="1" locked="0" layoutInCell="1" allowOverlap="1" wp14:anchorId="07F656F1" wp14:editId="1072237C">
          <wp:simplePos x="0" y="0"/>
          <wp:positionH relativeFrom="column">
            <wp:posOffset>-554067</wp:posOffset>
          </wp:positionH>
          <wp:positionV relativeFrom="paragraph">
            <wp:posOffset>-372433</wp:posOffset>
          </wp:positionV>
          <wp:extent cx="912151" cy="766853"/>
          <wp:effectExtent l="0" t="0" r="2540" b="0"/>
          <wp:wrapNone/>
          <wp:docPr id="2" name="Imagen 2" descr="logo_comple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complement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151" cy="766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F5F"/>
    <w:multiLevelType w:val="hybridMultilevel"/>
    <w:tmpl w:val="1EBEB604"/>
    <w:lvl w:ilvl="0" w:tplc="F536B99C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44BC"/>
    <w:multiLevelType w:val="hybridMultilevel"/>
    <w:tmpl w:val="45F42212"/>
    <w:lvl w:ilvl="0" w:tplc="340A0019">
      <w:start w:val="1"/>
      <w:numFmt w:val="lowerLetter"/>
      <w:lvlText w:val="%1."/>
      <w:lvlJc w:val="left"/>
      <w:pPr>
        <w:ind w:left="1776" w:hanging="360"/>
      </w:p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49673D2"/>
    <w:multiLevelType w:val="hybridMultilevel"/>
    <w:tmpl w:val="6512DA6E"/>
    <w:lvl w:ilvl="0" w:tplc="37260E38">
      <w:start w:val="1"/>
      <w:numFmt w:val="lowerLetter"/>
      <w:lvlText w:val="%1."/>
      <w:lvlJc w:val="left"/>
      <w:pPr>
        <w:ind w:left="1211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7747D03"/>
    <w:multiLevelType w:val="hybridMultilevel"/>
    <w:tmpl w:val="AA7CD0A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41616"/>
    <w:multiLevelType w:val="hybridMultilevel"/>
    <w:tmpl w:val="142E9D3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00361"/>
    <w:multiLevelType w:val="hybridMultilevel"/>
    <w:tmpl w:val="29D2BEFE"/>
    <w:lvl w:ilvl="0" w:tplc="B086B3F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6028A6"/>
    <w:multiLevelType w:val="hybridMultilevel"/>
    <w:tmpl w:val="E01C4258"/>
    <w:lvl w:ilvl="0" w:tplc="B0B20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904B5"/>
    <w:multiLevelType w:val="hybridMultilevel"/>
    <w:tmpl w:val="902EE24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E4AFC"/>
    <w:multiLevelType w:val="hybridMultilevel"/>
    <w:tmpl w:val="FCCA9C22"/>
    <w:lvl w:ilvl="0" w:tplc="67B8786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53129"/>
    <w:multiLevelType w:val="hybridMultilevel"/>
    <w:tmpl w:val="D9DED5BC"/>
    <w:lvl w:ilvl="0" w:tplc="0E0428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5677B"/>
    <w:multiLevelType w:val="hybridMultilevel"/>
    <w:tmpl w:val="56D8F77C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13D27"/>
    <w:multiLevelType w:val="hybridMultilevel"/>
    <w:tmpl w:val="FED832D6"/>
    <w:lvl w:ilvl="0" w:tplc="4DA05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56060"/>
    <w:multiLevelType w:val="hybridMultilevel"/>
    <w:tmpl w:val="BF1AF8D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A69CA"/>
    <w:multiLevelType w:val="hybridMultilevel"/>
    <w:tmpl w:val="75DE60E0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455386"/>
    <w:multiLevelType w:val="hybridMultilevel"/>
    <w:tmpl w:val="1B40F0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02442"/>
    <w:multiLevelType w:val="hybridMultilevel"/>
    <w:tmpl w:val="9654BE94"/>
    <w:lvl w:ilvl="0" w:tplc="B47437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3444C"/>
    <w:multiLevelType w:val="hybridMultilevel"/>
    <w:tmpl w:val="280A8FC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943FD"/>
    <w:multiLevelType w:val="hybridMultilevel"/>
    <w:tmpl w:val="C8CEFA1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917931"/>
    <w:multiLevelType w:val="hybridMultilevel"/>
    <w:tmpl w:val="415257E4"/>
    <w:lvl w:ilvl="0" w:tplc="C71855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6551D6"/>
    <w:multiLevelType w:val="hybridMultilevel"/>
    <w:tmpl w:val="9D36AC60"/>
    <w:lvl w:ilvl="0" w:tplc="5BAAF9F4">
      <w:start w:val="1"/>
      <w:numFmt w:val="decimal"/>
      <w:lvlText w:val="%1."/>
      <w:lvlJc w:val="left"/>
      <w:pPr>
        <w:ind w:left="32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41" w:hanging="360"/>
      </w:pPr>
    </w:lvl>
    <w:lvl w:ilvl="2" w:tplc="340A001B" w:tentative="1">
      <w:start w:val="1"/>
      <w:numFmt w:val="lowerRoman"/>
      <w:lvlText w:val="%3."/>
      <w:lvlJc w:val="right"/>
      <w:pPr>
        <w:ind w:left="1761" w:hanging="180"/>
      </w:pPr>
    </w:lvl>
    <w:lvl w:ilvl="3" w:tplc="340A000F" w:tentative="1">
      <w:start w:val="1"/>
      <w:numFmt w:val="decimal"/>
      <w:lvlText w:val="%4."/>
      <w:lvlJc w:val="left"/>
      <w:pPr>
        <w:ind w:left="2481" w:hanging="360"/>
      </w:pPr>
    </w:lvl>
    <w:lvl w:ilvl="4" w:tplc="340A0019" w:tentative="1">
      <w:start w:val="1"/>
      <w:numFmt w:val="lowerLetter"/>
      <w:lvlText w:val="%5."/>
      <w:lvlJc w:val="left"/>
      <w:pPr>
        <w:ind w:left="3201" w:hanging="360"/>
      </w:pPr>
    </w:lvl>
    <w:lvl w:ilvl="5" w:tplc="340A001B" w:tentative="1">
      <w:start w:val="1"/>
      <w:numFmt w:val="lowerRoman"/>
      <w:lvlText w:val="%6."/>
      <w:lvlJc w:val="right"/>
      <w:pPr>
        <w:ind w:left="3921" w:hanging="180"/>
      </w:pPr>
    </w:lvl>
    <w:lvl w:ilvl="6" w:tplc="340A000F" w:tentative="1">
      <w:start w:val="1"/>
      <w:numFmt w:val="decimal"/>
      <w:lvlText w:val="%7."/>
      <w:lvlJc w:val="left"/>
      <w:pPr>
        <w:ind w:left="4641" w:hanging="360"/>
      </w:pPr>
    </w:lvl>
    <w:lvl w:ilvl="7" w:tplc="340A0019" w:tentative="1">
      <w:start w:val="1"/>
      <w:numFmt w:val="lowerLetter"/>
      <w:lvlText w:val="%8."/>
      <w:lvlJc w:val="left"/>
      <w:pPr>
        <w:ind w:left="5361" w:hanging="360"/>
      </w:pPr>
    </w:lvl>
    <w:lvl w:ilvl="8" w:tplc="340A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20" w15:restartNumberingAfterBreak="0">
    <w:nsid w:val="7D6A0C93"/>
    <w:multiLevelType w:val="hybridMultilevel"/>
    <w:tmpl w:val="66649802"/>
    <w:lvl w:ilvl="0" w:tplc="EF6EE6A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5"/>
  </w:num>
  <w:num w:numId="5">
    <w:abstractNumId w:val="9"/>
  </w:num>
  <w:num w:numId="6">
    <w:abstractNumId w:val="19"/>
  </w:num>
  <w:num w:numId="7">
    <w:abstractNumId w:val="7"/>
  </w:num>
  <w:num w:numId="8">
    <w:abstractNumId w:val="17"/>
  </w:num>
  <w:num w:numId="9">
    <w:abstractNumId w:val="0"/>
  </w:num>
  <w:num w:numId="10">
    <w:abstractNumId w:val="5"/>
  </w:num>
  <w:num w:numId="11">
    <w:abstractNumId w:val="16"/>
  </w:num>
  <w:num w:numId="12">
    <w:abstractNumId w:val="13"/>
  </w:num>
  <w:num w:numId="13">
    <w:abstractNumId w:val="8"/>
  </w:num>
  <w:num w:numId="14">
    <w:abstractNumId w:val="18"/>
  </w:num>
  <w:num w:numId="15">
    <w:abstractNumId w:val="2"/>
  </w:num>
  <w:num w:numId="16">
    <w:abstractNumId w:val="1"/>
  </w:num>
  <w:num w:numId="17">
    <w:abstractNumId w:val="4"/>
  </w:num>
  <w:num w:numId="18">
    <w:abstractNumId w:val="11"/>
  </w:num>
  <w:num w:numId="19">
    <w:abstractNumId w:val="20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7EB"/>
    <w:rsid w:val="00017BBA"/>
    <w:rsid w:val="0004548A"/>
    <w:rsid w:val="00056D2A"/>
    <w:rsid w:val="000679FB"/>
    <w:rsid w:val="000B017A"/>
    <w:rsid w:val="000D3BAA"/>
    <w:rsid w:val="00134269"/>
    <w:rsid w:val="0014684F"/>
    <w:rsid w:val="00155924"/>
    <w:rsid w:val="0016755B"/>
    <w:rsid w:val="00171FDD"/>
    <w:rsid w:val="001B47E3"/>
    <w:rsid w:val="002238F9"/>
    <w:rsid w:val="002641A0"/>
    <w:rsid w:val="002B224A"/>
    <w:rsid w:val="002C1531"/>
    <w:rsid w:val="002D1928"/>
    <w:rsid w:val="00346DF7"/>
    <w:rsid w:val="00380B24"/>
    <w:rsid w:val="003A2354"/>
    <w:rsid w:val="003B1C72"/>
    <w:rsid w:val="004115FA"/>
    <w:rsid w:val="004360B9"/>
    <w:rsid w:val="00453AF7"/>
    <w:rsid w:val="00455609"/>
    <w:rsid w:val="00487B0B"/>
    <w:rsid w:val="00493E07"/>
    <w:rsid w:val="004A17EB"/>
    <w:rsid w:val="004B59D5"/>
    <w:rsid w:val="004E0DF5"/>
    <w:rsid w:val="004E4D1B"/>
    <w:rsid w:val="00505ED1"/>
    <w:rsid w:val="00541F61"/>
    <w:rsid w:val="00627C54"/>
    <w:rsid w:val="0063578D"/>
    <w:rsid w:val="00652B11"/>
    <w:rsid w:val="006569FF"/>
    <w:rsid w:val="00695F62"/>
    <w:rsid w:val="006A43FE"/>
    <w:rsid w:val="006C2304"/>
    <w:rsid w:val="007334C5"/>
    <w:rsid w:val="00745248"/>
    <w:rsid w:val="00772E61"/>
    <w:rsid w:val="007C079F"/>
    <w:rsid w:val="007E4335"/>
    <w:rsid w:val="00814A56"/>
    <w:rsid w:val="008536F6"/>
    <w:rsid w:val="00885288"/>
    <w:rsid w:val="00907075"/>
    <w:rsid w:val="00941B94"/>
    <w:rsid w:val="00946922"/>
    <w:rsid w:val="00947751"/>
    <w:rsid w:val="00954B28"/>
    <w:rsid w:val="009F7D4D"/>
    <w:rsid w:val="00A05F4D"/>
    <w:rsid w:val="00A07D18"/>
    <w:rsid w:val="00A1227B"/>
    <w:rsid w:val="00A4133D"/>
    <w:rsid w:val="00AA1414"/>
    <w:rsid w:val="00AA4755"/>
    <w:rsid w:val="00AD490E"/>
    <w:rsid w:val="00B0452B"/>
    <w:rsid w:val="00B75BEE"/>
    <w:rsid w:val="00B77EC7"/>
    <w:rsid w:val="00B806CF"/>
    <w:rsid w:val="00B813E7"/>
    <w:rsid w:val="00B85136"/>
    <w:rsid w:val="00B852FF"/>
    <w:rsid w:val="00B92271"/>
    <w:rsid w:val="00BA3DE0"/>
    <w:rsid w:val="00BE46F8"/>
    <w:rsid w:val="00C13DCF"/>
    <w:rsid w:val="00C60A68"/>
    <w:rsid w:val="00C845D2"/>
    <w:rsid w:val="00C94B27"/>
    <w:rsid w:val="00CA0D39"/>
    <w:rsid w:val="00D7567E"/>
    <w:rsid w:val="00DC128E"/>
    <w:rsid w:val="00E73098"/>
    <w:rsid w:val="00E85030"/>
    <w:rsid w:val="00F044A2"/>
    <w:rsid w:val="00F5155F"/>
    <w:rsid w:val="00F87F5F"/>
    <w:rsid w:val="00FA4583"/>
    <w:rsid w:val="00FD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22E99"/>
  <w15:docId w15:val="{0B0A30C8-50C7-44A8-B512-8449F834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B0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12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27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1227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806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06CF"/>
  </w:style>
  <w:style w:type="paragraph" w:styleId="Piedepgina">
    <w:name w:val="footer"/>
    <w:basedOn w:val="Normal"/>
    <w:link w:val="PiedepginaCar"/>
    <w:uiPriority w:val="99"/>
    <w:unhideWhenUsed/>
    <w:rsid w:val="00B806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6CF"/>
  </w:style>
  <w:style w:type="character" w:styleId="Refdecomentario">
    <w:name w:val="annotation reference"/>
    <w:basedOn w:val="Fuentedeprrafopredeter"/>
    <w:uiPriority w:val="99"/>
    <w:semiHidden/>
    <w:unhideWhenUsed/>
    <w:rsid w:val="00171F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FD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F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F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F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DAE01-603E-4DD8-A81B-6EA1360A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Javier Azocar Bizama</dc:creator>
  <cp:lastModifiedBy>Julia Helvecia Sandes Perez</cp:lastModifiedBy>
  <cp:revision>2</cp:revision>
  <cp:lastPrinted>2018-04-29T21:10:00Z</cp:lastPrinted>
  <dcterms:created xsi:type="dcterms:W3CDTF">2018-05-04T21:49:00Z</dcterms:created>
  <dcterms:modified xsi:type="dcterms:W3CDTF">2018-05-04T21:49:00Z</dcterms:modified>
</cp:coreProperties>
</file>